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AEB76E" w14:textId="77777777" w:rsidR="00D403F4" w:rsidRPr="00197BBE" w:rsidRDefault="00D403F4" w:rsidP="00B72E6D">
      <w:pPr>
        <w:pBdr>
          <w:bottom w:val="single" w:sz="12" w:space="1" w:color="auto"/>
        </w:pBdr>
        <w:shd w:val="clear" w:color="auto" w:fill="FFFFFF"/>
        <w:tabs>
          <w:tab w:val="left" w:pos="3780"/>
        </w:tabs>
        <w:ind w:firstLine="567"/>
        <w:jc w:val="right"/>
        <w:rPr>
          <w:i/>
          <w:sz w:val="24"/>
          <w:szCs w:val="24"/>
          <w:lang w:val="kk-KZ"/>
        </w:rPr>
      </w:pPr>
      <w:r w:rsidRPr="00197BBE">
        <w:rPr>
          <w:i/>
          <w:sz w:val="24"/>
          <w:szCs w:val="24"/>
        </w:rPr>
        <w:t>Проект</w:t>
      </w:r>
    </w:p>
    <w:p w14:paraId="50BFBD18" w14:textId="25DA52A2" w:rsidR="00D403F4" w:rsidRPr="00197BBE" w:rsidRDefault="00D403F4" w:rsidP="00B72E6D">
      <w:pPr>
        <w:pBdr>
          <w:bottom w:val="single" w:sz="12" w:space="1" w:color="auto"/>
        </w:pBdr>
        <w:shd w:val="clear" w:color="auto" w:fill="FFFFFF"/>
        <w:ind w:firstLine="567"/>
        <w:jc w:val="center"/>
        <w:rPr>
          <w:sz w:val="24"/>
          <w:szCs w:val="24"/>
          <w:lang w:val="kk-KZ"/>
        </w:rPr>
      </w:pPr>
      <w:r w:rsidRPr="00197BBE">
        <w:rPr>
          <w:sz w:val="24"/>
          <w:szCs w:val="24"/>
        </w:rPr>
        <w:t xml:space="preserve">Изображение Государственного </w:t>
      </w:r>
      <w:r w:rsidR="00A069D8" w:rsidRPr="00197BBE">
        <w:rPr>
          <w:sz w:val="24"/>
          <w:szCs w:val="24"/>
          <w:lang w:val="kk-KZ"/>
        </w:rPr>
        <w:t>Герба Республики Казахстан</w:t>
      </w:r>
    </w:p>
    <w:p w14:paraId="66C61C28" w14:textId="77777777" w:rsidR="00D403F4" w:rsidRPr="00197BBE" w:rsidRDefault="00D403F4" w:rsidP="00B72E6D">
      <w:pPr>
        <w:pBdr>
          <w:bottom w:val="single" w:sz="12" w:space="1" w:color="auto"/>
        </w:pBdr>
        <w:shd w:val="clear" w:color="auto" w:fill="FFFFFF"/>
        <w:ind w:firstLine="567"/>
        <w:jc w:val="center"/>
        <w:rPr>
          <w:b/>
          <w:sz w:val="24"/>
          <w:szCs w:val="24"/>
        </w:rPr>
      </w:pPr>
    </w:p>
    <w:p w14:paraId="59330D96" w14:textId="77777777" w:rsidR="00D403F4" w:rsidRPr="00197BBE" w:rsidRDefault="00D403F4" w:rsidP="00B72E6D">
      <w:pPr>
        <w:pBdr>
          <w:bottom w:val="single" w:sz="12" w:space="1" w:color="auto"/>
        </w:pBdr>
        <w:shd w:val="clear" w:color="auto" w:fill="FFFFFF"/>
        <w:ind w:firstLine="567"/>
        <w:jc w:val="center"/>
        <w:rPr>
          <w:b/>
          <w:sz w:val="24"/>
          <w:szCs w:val="24"/>
        </w:rPr>
      </w:pPr>
      <w:r w:rsidRPr="00197BBE">
        <w:rPr>
          <w:b/>
          <w:sz w:val="24"/>
          <w:szCs w:val="24"/>
        </w:rPr>
        <w:t>НАЦИОНАЛЬНЫЙ СТАНДАРТ РЕСПУБЛИКИ КАЗАХСТАН</w:t>
      </w:r>
    </w:p>
    <w:p w14:paraId="169D1248" w14:textId="70B90BD4" w:rsidR="00D403F4" w:rsidRPr="00197BBE" w:rsidRDefault="00D403F4" w:rsidP="00B72E6D">
      <w:pPr>
        <w:shd w:val="clear" w:color="auto" w:fill="FFFFFF"/>
        <w:ind w:firstLine="567"/>
        <w:jc w:val="center"/>
        <w:rPr>
          <w:b/>
          <w:caps/>
          <w:sz w:val="24"/>
          <w:szCs w:val="24"/>
        </w:rPr>
      </w:pPr>
    </w:p>
    <w:p w14:paraId="0607A68D" w14:textId="6E8D343B" w:rsidR="006E4BA6" w:rsidRPr="00197BBE" w:rsidRDefault="006E4BA6" w:rsidP="00B72E6D">
      <w:pPr>
        <w:shd w:val="clear" w:color="auto" w:fill="FFFFFF"/>
        <w:ind w:firstLine="567"/>
        <w:jc w:val="center"/>
        <w:rPr>
          <w:b/>
          <w:caps/>
          <w:sz w:val="24"/>
          <w:szCs w:val="24"/>
        </w:rPr>
      </w:pPr>
    </w:p>
    <w:p w14:paraId="3A19A070" w14:textId="77777777" w:rsidR="006E4BA6" w:rsidRPr="00197BBE" w:rsidRDefault="006E4BA6" w:rsidP="00B72E6D">
      <w:pPr>
        <w:shd w:val="clear" w:color="auto" w:fill="FFFFFF"/>
        <w:ind w:firstLine="567"/>
        <w:jc w:val="center"/>
        <w:rPr>
          <w:b/>
          <w:caps/>
          <w:sz w:val="24"/>
          <w:szCs w:val="24"/>
        </w:rPr>
      </w:pPr>
    </w:p>
    <w:p w14:paraId="22D2FF04" w14:textId="77777777" w:rsidR="00D403F4" w:rsidRPr="00197BBE" w:rsidRDefault="00D403F4" w:rsidP="00C033AC">
      <w:pPr>
        <w:shd w:val="clear" w:color="auto" w:fill="FFFFFF"/>
        <w:tabs>
          <w:tab w:val="left" w:pos="8640"/>
        </w:tabs>
        <w:ind w:firstLine="567"/>
        <w:jc w:val="center"/>
        <w:rPr>
          <w:b/>
          <w:caps/>
          <w:sz w:val="24"/>
          <w:szCs w:val="24"/>
        </w:rPr>
      </w:pPr>
    </w:p>
    <w:p w14:paraId="138E1266" w14:textId="77777777" w:rsidR="00D403F4" w:rsidRPr="00197BBE" w:rsidRDefault="00D403F4" w:rsidP="00C033AC">
      <w:pPr>
        <w:shd w:val="clear" w:color="auto" w:fill="FFFFFF"/>
        <w:tabs>
          <w:tab w:val="left" w:pos="8640"/>
        </w:tabs>
        <w:ind w:firstLine="567"/>
        <w:jc w:val="center"/>
        <w:rPr>
          <w:b/>
          <w:caps/>
          <w:sz w:val="24"/>
          <w:szCs w:val="24"/>
        </w:rPr>
      </w:pPr>
    </w:p>
    <w:p w14:paraId="4C6493A4" w14:textId="77777777" w:rsidR="00D403F4" w:rsidRPr="00197BBE" w:rsidRDefault="00D403F4" w:rsidP="00C033AC">
      <w:pPr>
        <w:ind w:firstLine="567"/>
        <w:jc w:val="center"/>
        <w:rPr>
          <w:b/>
          <w:sz w:val="24"/>
          <w:szCs w:val="24"/>
        </w:rPr>
      </w:pPr>
    </w:p>
    <w:p w14:paraId="4980EA72" w14:textId="77777777" w:rsidR="00D403F4" w:rsidRPr="00197BBE" w:rsidRDefault="00D403F4" w:rsidP="00C033AC">
      <w:pPr>
        <w:ind w:firstLine="567"/>
        <w:jc w:val="center"/>
        <w:rPr>
          <w:b/>
          <w:sz w:val="24"/>
          <w:szCs w:val="24"/>
        </w:rPr>
      </w:pPr>
    </w:p>
    <w:p w14:paraId="606F893C" w14:textId="31F0BD88" w:rsidR="00FB0113" w:rsidRPr="00197BBE" w:rsidRDefault="00FB0113" w:rsidP="00C033AC">
      <w:pPr>
        <w:ind w:firstLine="567"/>
        <w:jc w:val="center"/>
        <w:rPr>
          <w:b/>
          <w:sz w:val="24"/>
          <w:szCs w:val="24"/>
        </w:rPr>
      </w:pPr>
    </w:p>
    <w:p w14:paraId="7BA3D21C" w14:textId="56C075DB" w:rsidR="00FB0113" w:rsidRPr="00197BBE" w:rsidRDefault="00FB0113" w:rsidP="00C033AC">
      <w:pPr>
        <w:ind w:firstLine="567"/>
        <w:jc w:val="center"/>
        <w:rPr>
          <w:b/>
          <w:sz w:val="24"/>
          <w:szCs w:val="24"/>
        </w:rPr>
      </w:pPr>
    </w:p>
    <w:p w14:paraId="6080EFBD" w14:textId="57ED3C87" w:rsidR="00D403F4" w:rsidRPr="00197BBE" w:rsidRDefault="00D403F4" w:rsidP="00C033AC">
      <w:pPr>
        <w:ind w:firstLine="567"/>
        <w:jc w:val="center"/>
        <w:rPr>
          <w:b/>
          <w:sz w:val="24"/>
          <w:szCs w:val="24"/>
        </w:rPr>
      </w:pPr>
    </w:p>
    <w:p w14:paraId="4337E5C1" w14:textId="5275E75E" w:rsidR="00C033AC" w:rsidRPr="00197BBE" w:rsidRDefault="00C033AC" w:rsidP="00C033AC">
      <w:pPr>
        <w:ind w:firstLine="567"/>
        <w:jc w:val="center"/>
        <w:rPr>
          <w:b/>
          <w:sz w:val="24"/>
          <w:szCs w:val="24"/>
        </w:rPr>
      </w:pPr>
    </w:p>
    <w:p w14:paraId="1039DB37" w14:textId="77777777" w:rsidR="00C033AC" w:rsidRPr="00197BBE" w:rsidRDefault="00C033AC" w:rsidP="00C033AC">
      <w:pPr>
        <w:ind w:firstLine="567"/>
        <w:jc w:val="center"/>
        <w:rPr>
          <w:b/>
          <w:sz w:val="24"/>
          <w:szCs w:val="24"/>
        </w:rPr>
      </w:pPr>
    </w:p>
    <w:p w14:paraId="4D7A1561" w14:textId="77777777" w:rsidR="00D403F4" w:rsidRPr="00197BBE" w:rsidRDefault="00D403F4" w:rsidP="00C033AC">
      <w:pPr>
        <w:ind w:firstLine="567"/>
        <w:jc w:val="center"/>
        <w:rPr>
          <w:b/>
          <w:sz w:val="24"/>
          <w:szCs w:val="24"/>
        </w:rPr>
      </w:pPr>
    </w:p>
    <w:p w14:paraId="76504520" w14:textId="159D81DD" w:rsidR="00197BBE" w:rsidRPr="00197BBE" w:rsidRDefault="00197BBE" w:rsidP="00C033AC">
      <w:pPr>
        <w:pStyle w:val="Style4"/>
        <w:widowControl/>
        <w:jc w:val="center"/>
        <w:rPr>
          <w:rFonts w:ascii="Times New Roman" w:hAnsi="Times New Roman" w:cs="Times New Roman"/>
          <w:b/>
        </w:rPr>
      </w:pPr>
      <w:r w:rsidRPr="00197BBE">
        <w:rPr>
          <w:rFonts w:ascii="Times New Roman" w:hAnsi="Times New Roman" w:cs="Times New Roman"/>
          <w:b/>
        </w:rPr>
        <w:t>БЛОКЧЕЙН И ТЕХНОЛОГИИ РАСПРЕДЕЛЕННЫХ РЕГИСТРОВ</w:t>
      </w:r>
    </w:p>
    <w:p w14:paraId="3466E02D" w14:textId="77777777" w:rsidR="00197BBE" w:rsidRPr="00197BBE" w:rsidRDefault="00197BBE" w:rsidP="00C033AC">
      <w:pPr>
        <w:pStyle w:val="Style4"/>
        <w:widowControl/>
        <w:jc w:val="center"/>
        <w:rPr>
          <w:rFonts w:ascii="Times New Roman" w:hAnsi="Times New Roman" w:cs="Times New Roman"/>
          <w:b/>
        </w:rPr>
      </w:pPr>
    </w:p>
    <w:p w14:paraId="6FC2A344" w14:textId="0078C695" w:rsidR="00C033AC" w:rsidRPr="00197BBE" w:rsidRDefault="00197BBE" w:rsidP="00C033AC">
      <w:pPr>
        <w:pStyle w:val="Style4"/>
        <w:widowControl/>
        <w:jc w:val="center"/>
        <w:rPr>
          <w:rStyle w:val="FontStyle53"/>
          <w:rFonts w:ascii="Times New Roman" w:hAnsi="Times New Roman" w:cs="Times New Roman"/>
          <w:sz w:val="24"/>
          <w:szCs w:val="24"/>
          <w:lang w:eastAsia="en-US"/>
        </w:rPr>
      </w:pPr>
      <w:r w:rsidRPr="00197BBE">
        <w:rPr>
          <w:rFonts w:ascii="Times New Roman" w:hAnsi="Times New Roman" w:cs="Times New Roman"/>
          <w:b/>
        </w:rPr>
        <w:t>Руководящие принципы управления</w:t>
      </w:r>
    </w:p>
    <w:p w14:paraId="649E0CE8" w14:textId="77777777" w:rsidR="009107B9" w:rsidRPr="00197BBE" w:rsidRDefault="009107B9" w:rsidP="00B72E6D">
      <w:pPr>
        <w:ind w:firstLine="567"/>
        <w:jc w:val="center"/>
        <w:rPr>
          <w:b/>
          <w:color w:val="000000"/>
          <w:spacing w:val="4"/>
          <w:sz w:val="24"/>
          <w:szCs w:val="24"/>
        </w:rPr>
      </w:pPr>
    </w:p>
    <w:p w14:paraId="36300DF2" w14:textId="77777777" w:rsidR="007F559D" w:rsidRPr="00197BBE" w:rsidRDefault="007F559D" w:rsidP="00C033AC">
      <w:pPr>
        <w:ind w:firstLine="567"/>
        <w:jc w:val="center"/>
        <w:rPr>
          <w:b/>
          <w:color w:val="000000"/>
          <w:spacing w:val="4"/>
          <w:sz w:val="24"/>
          <w:szCs w:val="24"/>
        </w:rPr>
      </w:pPr>
    </w:p>
    <w:p w14:paraId="6C93CF2F" w14:textId="29B8256A" w:rsidR="00D403F4" w:rsidRPr="00197BBE" w:rsidRDefault="00D403F4" w:rsidP="00B72E6D">
      <w:pPr>
        <w:ind w:firstLine="567"/>
        <w:jc w:val="center"/>
        <w:rPr>
          <w:b/>
          <w:sz w:val="24"/>
          <w:szCs w:val="24"/>
        </w:rPr>
      </w:pPr>
      <w:r w:rsidRPr="00197BBE">
        <w:rPr>
          <w:b/>
          <w:sz w:val="24"/>
          <w:szCs w:val="24"/>
        </w:rPr>
        <w:t>СТ</w:t>
      </w:r>
      <w:r w:rsidR="0004549C" w:rsidRPr="00197BBE">
        <w:rPr>
          <w:b/>
          <w:sz w:val="24"/>
          <w:szCs w:val="24"/>
        </w:rPr>
        <w:t xml:space="preserve"> </w:t>
      </w:r>
      <w:r w:rsidRPr="00197BBE">
        <w:rPr>
          <w:b/>
          <w:sz w:val="24"/>
          <w:szCs w:val="24"/>
        </w:rPr>
        <w:t>РК</w:t>
      </w:r>
      <w:r w:rsidR="003C1729" w:rsidRPr="00197BBE">
        <w:rPr>
          <w:b/>
          <w:sz w:val="24"/>
          <w:szCs w:val="24"/>
        </w:rPr>
        <w:t xml:space="preserve"> </w:t>
      </w:r>
      <w:r w:rsidR="009107B9" w:rsidRPr="00197BBE">
        <w:rPr>
          <w:b/>
          <w:sz w:val="24"/>
          <w:szCs w:val="24"/>
          <w:lang w:val="en-US"/>
        </w:rPr>
        <w:t>ISO</w:t>
      </w:r>
      <w:r w:rsidR="009107B9" w:rsidRPr="00197BBE">
        <w:rPr>
          <w:b/>
          <w:sz w:val="24"/>
          <w:szCs w:val="24"/>
        </w:rPr>
        <w:t xml:space="preserve"> </w:t>
      </w:r>
      <w:r w:rsidR="009107B9" w:rsidRPr="00197BBE">
        <w:rPr>
          <w:b/>
          <w:sz w:val="24"/>
          <w:szCs w:val="24"/>
          <w:lang w:val="en-US"/>
        </w:rPr>
        <w:t>TS</w:t>
      </w:r>
      <w:r w:rsidR="009107B9" w:rsidRPr="00197BBE">
        <w:rPr>
          <w:b/>
          <w:sz w:val="24"/>
          <w:szCs w:val="24"/>
        </w:rPr>
        <w:t xml:space="preserve"> </w:t>
      </w:r>
      <w:r w:rsidR="00C033AC" w:rsidRPr="00197BBE">
        <w:rPr>
          <w:b/>
          <w:sz w:val="24"/>
          <w:szCs w:val="24"/>
        </w:rPr>
        <w:t>23635</w:t>
      </w:r>
    </w:p>
    <w:p w14:paraId="7D803FD9" w14:textId="77777777" w:rsidR="00D403F4" w:rsidRPr="00197BBE" w:rsidRDefault="00D403F4" w:rsidP="00B72E6D">
      <w:pPr>
        <w:ind w:firstLine="567"/>
        <w:jc w:val="center"/>
        <w:rPr>
          <w:sz w:val="24"/>
          <w:szCs w:val="24"/>
          <w:lang w:val="kk-KZ"/>
        </w:rPr>
      </w:pPr>
    </w:p>
    <w:p w14:paraId="3C1E58C0" w14:textId="169B8D32" w:rsidR="00D403F4" w:rsidRPr="00197BBE" w:rsidRDefault="00D403F4" w:rsidP="00B72E6D">
      <w:pPr>
        <w:ind w:firstLine="567"/>
        <w:jc w:val="center"/>
        <w:rPr>
          <w:sz w:val="24"/>
          <w:szCs w:val="24"/>
        </w:rPr>
      </w:pPr>
    </w:p>
    <w:p w14:paraId="68848430" w14:textId="3ED01B26" w:rsidR="00C033AC" w:rsidRPr="00197BBE" w:rsidRDefault="00C033AC" w:rsidP="00B72E6D">
      <w:pPr>
        <w:ind w:firstLine="567"/>
        <w:jc w:val="center"/>
        <w:rPr>
          <w:sz w:val="24"/>
          <w:szCs w:val="24"/>
        </w:rPr>
      </w:pPr>
    </w:p>
    <w:p w14:paraId="50AE685B" w14:textId="77777777" w:rsidR="00C033AC" w:rsidRPr="00197BBE" w:rsidRDefault="00C033AC" w:rsidP="00B72E6D">
      <w:pPr>
        <w:ind w:firstLine="567"/>
        <w:jc w:val="center"/>
        <w:rPr>
          <w:sz w:val="24"/>
          <w:szCs w:val="24"/>
        </w:rPr>
      </w:pPr>
    </w:p>
    <w:p w14:paraId="733F8D65" w14:textId="2B2224DF" w:rsidR="00D403F4" w:rsidRPr="00197BBE" w:rsidRDefault="00D403F4" w:rsidP="00B72E6D">
      <w:pPr>
        <w:ind w:firstLine="567"/>
        <w:jc w:val="center"/>
        <w:rPr>
          <w:i/>
          <w:sz w:val="24"/>
          <w:szCs w:val="24"/>
          <w:lang w:val="en-US"/>
        </w:rPr>
      </w:pPr>
      <w:r w:rsidRPr="00197BBE">
        <w:rPr>
          <w:i/>
          <w:sz w:val="24"/>
          <w:szCs w:val="24"/>
          <w:lang w:val="en-US"/>
        </w:rPr>
        <w:t>(</w:t>
      </w:r>
      <w:r w:rsidR="00944696" w:rsidRPr="00197BBE">
        <w:rPr>
          <w:i/>
          <w:sz w:val="24"/>
          <w:szCs w:val="24"/>
          <w:lang w:val="en-US"/>
        </w:rPr>
        <w:t xml:space="preserve">ISO TS </w:t>
      </w:r>
      <w:r w:rsidR="00C033AC" w:rsidRPr="00197BBE">
        <w:rPr>
          <w:i/>
          <w:sz w:val="24"/>
          <w:szCs w:val="24"/>
          <w:lang w:val="en-US"/>
        </w:rPr>
        <w:t>23635:2022</w:t>
      </w:r>
      <w:r w:rsidR="00944696" w:rsidRPr="00197BBE">
        <w:rPr>
          <w:i/>
          <w:sz w:val="24"/>
          <w:szCs w:val="24"/>
          <w:lang w:val="en-US"/>
        </w:rPr>
        <w:t xml:space="preserve"> </w:t>
      </w:r>
      <w:r w:rsidR="00C033AC" w:rsidRPr="00197BBE">
        <w:rPr>
          <w:i/>
          <w:sz w:val="24"/>
          <w:szCs w:val="24"/>
          <w:lang w:val="en-US"/>
        </w:rPr>
        <w:t>Blockchain and distributed ledger technologies — Guidelines for governance</w:t>
      </w:r>
      <w:r w:rsidR="009107B9" w:rsidRPr="00197BBE">
        <w:rPr>
          <w:i/>
          <w:sz w:val="24"/>
          <w:szCs w:val="24"/>
          <w:lang w:val="en-US"/>
        </w:rPr>
        <w:t xml:space="preserve">, </w:t>
      </w:r>
      <w:r w:rsidR="005A2A85" w:rsidRPr="00197BBE">
        <w:rPr>
          <w:i/>
          <w:sz w:val="24"/>
          <w:szCs w:val="24"/>
          <w:lang w:val="en-US"/>
        </w:rPr>
        <w:t>IDT</w:t>
      </w:r>
      <w:r w:rsidRPr="00197BBE">
        <w:rPr>
          <w:i/>
          <w:sz w:val="24"/>
          <w:szCs w:val="24"/>
          <w:lang w:val="en-US"/>
        </w:rPr>
        <w:t>)</w:t>
      </w:r>
    </w:p>
    <w:p w14:paraId="68205F1D" w14:textId="77777777" w:rsidR="00D403F4" w:rsidRPr="00197BBE" w:rsidRDefault="00D403F4" w:rsidP="00C033AC">
      <w:pPr>
        <w:ind w:firstLine="567"/>
        <w:jc w:val="center"/>
        <w:rPr>
          <w:sz w:val="24"/>
          <w:szCs w:val="24"/>
          <w:lang w:val="en-US"/>
        </w:rPr>
      </w:pPr>
    </w:p>
    <w:p w14:paraId="3CEDCC74" w14:textId="77777777" w:rsidR="00D403F4" w:rsidRDefault="00D403F4" w:rsidP="00C033AC">
      <w:pPr>
        <w:ind w:firstLine="567"/>
        <w:jc w:val="center"/>
        <w:rPr>
          <w:sz w:val="24"/>
          <w:szCs w:val="24"/>
          <w:lang w:val="en-US"/>
        </w:rPr>
      </w:pPr>
    </w:p>
    <w:p w14:paraId="1465F7F0" w14:textId="77777777" w:rsidR="00197BBE" w:rsidRDefault="00197BBE" w:rsidP="00C033AC">
      <w:pPr>
        <w:ind w:firstLine="567"/>
        <w:jc w:val="center"/>
        <w:rPr>
          <w:sz w:val="24"/>
          <w:szCs w:val="24"/>
          <w:lang w:val="en-US"/>
        </w:rPr>
      </w:pPr>
    </w:p>
    <w:p w14:paraId="26E57720" w14:textId="77777777" w:rsidR="00197BBE" w:rsidRDefault="00197BBE" w:rsidP="00C033AC">
      <w:pPr>
        <w:ind w:firstLine="567"/>
        <w:jc w:val="center"/>
        <w:rPr>
          <w:sz w:val="24"/>
          <w:szCs w:val="24"/>
          <w:lang w:val="en-US"/>
        </w:rPr>
      </w:pPr>
    </w:p>
    <w:p w14:paraId="4C17BE4C" w14:textId="77777777" w:rsidR="00197BBE" w:rsidRDefault="00197BBE" w:rsidP="00C033AC">
      <w:pPr>
        <w:ind w:firstLine="567"/>
        <w:jc w:val="center"/>
        <w:rPr>
          <w:sz w:val="24"/>
          <w:szCs w:val="24"/>
          <w:lang w:val="en-US"/>
        </w:rPr>
      </w:pPr>
    </w:p>
    <w:p w14:paraId="45EC41E0" w14:textId="77777777" w:rsidR="00197BBE" w:rsidRPr="00197BBE" w:rsidRDefault="00197BBE" w:rsidP="00C033AC">
      <w:pPr>
        <w:ind w:firstLine="567"/>
        <w:jc w:val="center"/>
        <w:rPr>
          <w:sz w:val="24"/>
          <w:szCs w:val="24"/>
          <w:lang w:val="en-US"/>
        </w:rPr>
      </w:pPr>
    </w:p>
    <w:p w14:paraId="327544EE" w14:textId="77777777" w:rsidR="00D403F4" w:rsidRPr="00197BBE" w:rsidRDefault="00D403F4" w:rsidP="00B72E6D">
      <w:pPr>
        <w:ind w:firstLine="567"/>
        <w:jc w:val="center"/>
        <w:rPr>
          <w:sz w:val="24"/>
          <w:szCs w:val="24"/>
          <w:lang w:val="en-US"/>
        </w:rPr>
      </w:pPr>
    </w:p>
    <w:p w14:paraId="37551722" w14:textId="4664643B" w:rsidR="00C2205F" w:rsidRPr="00197BBE" w:rsidRDefault="00C2205F" w:rsidP="00197BBE">
      <w:pPr>
        <w:ind w:firstLine="567"/>
        <w:jc w:val="center"/>
        <w:rPr>
          <w:i/>
          <w:sz w:val="24"/>
          <w:szCs w:val="24"/>
        </w:rPr>
      </w:pPr>
      <w:r w:rsidRPr="00197BBE">
        <w:rPr>
          <w:i/>
          <w:sz w:val="24"/>
          <w:szCs w:val="24"/>
        </w:rPr>
        <w:t>Настоящий проект стандарта</w:t>
      </w:r>
      <w:r w:rsidR="00197BBE">
        <w:rPr>
          <w:i/>
          <w:sz w:val="24"/>
          <w:szCs w:val="24"/>
        </w:rPr>
        <w:t xml:space="preserve"> </w:t>
      </w:r>
      <w:r w:rsidRPr="00197BBE">
        <w:rPr>
          <w:i/>
          <w:sz w:val="24"/>
          <w:szCs w:val="24"/>
        </w:rPr>
        <w:t>не подлежит применению до его утверждения</w:t>
      </w:r>
    </w:p>
    <w:p w14:paraId="6B869142" w14:textId="247F856B" w:rsidR="005A2A85" w:rsidRPr="00197BBE" w:rsidRDefault="005A2A85" w:rsidP="00B72E6D">
      <w:pPr>
        <w:ind w:firstLine="567"/>
        <w:jc w:val="center"/>
        <w:rPr>
          <w:sz w:val="24"/>
          <w:szCs w:val="24"/>
        </w:rPr>
      </w:pPr>
    </w:p>
    <w:p w14:paraId="4B2E17D6" w14:textId="77777777" w:rsidR="005A2A85" w:rsidRPr="00197BBE" w:rsidRDefault="005A2A85" w:rsidP="00B72E6D">
      <w:pPr>
        <w:ind w:firstLine="567"/>
        <w:jc w:val="center"/>
        <w:rPr>
          <w:sz w:val="24"/>
          <w:szCs w:val="24"/>
        </w:rPr>
      </w:pPr>
    </w:p>
    <w:p w14:paraId="2B2A26B6" w14:textId="77777777" w:rsidR="005A2A85" w:rsidRDefault="005A2A85" w:rsidP="00B72E6D">
      <w:pPr>
        <w:shd w:val="clear" w:color="auto" w:fill="FFFFFF"/>
        <w:ind w:firstLine="567"/>
        <w:jc w:val="center"/>
        <w:rPr>
          <w:b/>
          <w:sz w:val="24"/>
          <w:szCs w:val="24"/>
          <w:lang w:val="kk-KZ"/>
        </w:rPr>
      </w:pPr>
    </w:p>
    <w:p w14:paraId="13A8072B" w14:textId="77777777" w:rsidR="00197BBE" w:rsidRDefault="00197BBE" w:rsidP="00B72E6D">
      <w:pPr>
        <w:shd w:val="clear" w:color="auto" w:fill="FFFFFF"/>
        <w:ind w:firstLine="567"/>
        <w:jc w:val="center"/>
        <w:rPr>
          <w:b/>
          <w:sz w:val="24"/>
          <w:szCs w:val="24"/>
          <w:lang w:val="kk-KZ"/>
        </w:rPr>
      </w:pPr>
    </w:p>
    <w:p w14:paraId="3027B977" w14:textId="77777777" w:rsidR="00197BBE" w:rsidRDefault="00197BBE" w:rsidP="00B72E6D">
      <w:pPr>
        <w:shd w:val="clear" w:color="auto" w:fill="FFFFFF"/>
        <w:ind w:firstLine="567"/>
        <w:jc w:val="center"/>
        <w:rPr>
          <w:b/>
          <w:sz w:val="24"/>
          <w:szCs w:val="24"/>
          <w:lang w:val="kk-KZ"/>
        </w:rPr>
      </w:pPr>
    </w:p>
    <w:p w14:paraId="7F02D096" w14:textId="77777777" w:rsidR="00197BBE" w:rsidRDefault="00197BBE" w:rsidP="00B72E6D">
      <w:pPr>
        <w:shd w:val="clear" w:color="auto" w:fill="FFFFFF"/>
        <w:ind w:firstLine="567"/>
        <w:jc w:val="center"/>
        <w:rPr>
          <w:b/>
          <w:sz w:val="24"/>
          <w:szCs w:val="24"/>
          <w:lang w:val="kk-KZ"/>
        </w:rPr>
      </w:pPr>
    </w:p>
    <w:p w14:paraId="2A08F9D6" w14:textId="77777777" w:rsidR="00197BBE" w:rsidRDefault="00197BBE" w:rsidP="00B72E6D">
      <w:pPr>
        <w:shd w:val="clear" w:color="auto" w:fill="FFFFFF"/>
        <w:ind w:firstLine="567"/>
        <w:jc w:val="center"/>
        <w:rPr>
          <w:b/>
          <w:sz w:val="24"/>
          <w:szCs w:val="24"/>
          <w:lang w:val="kk-KZ"/>
        </w:rPr>
      </w:pPr>
    </w:p>
    <w:p w14:paraId="0CC40AFA" w14:textId="77777777" w:rsidR="00197BBE" w:rsidRPr="00197BBE" w:rsidRDefault="00197BBE" w:rsidP="00B72E6D">
      <w:pPr>
        <w:shd w:val="clear" w:color="auto" w:fill="FFFFFF"/>
        <w:ind w:firstLine="567"/>
        <w:jc w:val="center"/>
        <w:rPr>
          <w:b/>
          <w:sz w:val="24"/>
          <w:szCs w:val="24"/>
          <w:lang w:val="kk-KZ"/>
        </w:rPr>
      </w:pPr>
    </w:p>
    <w:p w14:paraId="320F05FB" w14:textId="77777777" w:rsidR="00EA7229" w:rsidRPr="00197BBE" w:rsidRDefault="00EA7229" w:rsidP="00B72E6D">
      <w:pPr>
        <w:ind w:firstLine="567"/>
        <w:jc w:val="center"/>
        <w:rPr>
          <w:b/>
          <w:sz w:val="24"/>
          <w:szCs w:val="24"/>
        </w:rPr>
      </w:pPr>
      <w:r w:rsidRPr="00197BBE">
        <w:rPr>
          <w:b/>
          <w:sz w:val="24"/>
          <w:szCs w:val="24"/>
        </w:rPr>
        <w:t xml:space="preserve">Комитет технического регулирования и метрологии </w:t>
      </w:r>
    </w:p>
    <w:p w14:paraId="41A829D2" w14:textId="05653033" w:rsidR="00EA7229" w:rsidRPr="00197BBE" w:rsidRDefault="00EA7229" w:rsidP="00B72E6D">
      <w:pPr>
        <w:ind w:firstLine="567"/>
        <w:jc w:val="center"/>
        <w:rPr>
          <w:b/>
          <w:sz w:val="24"/>
          <w:szCs w:val="24"/>
        </w:rPr>
      </w:pPr>
      <w:r w:rsidRPr="00197BBE">
        <w:rPr>
          <w:b/>
          <w:sz w:val="24"/>
          <w:szCs w:val="24"/>
        </w:rPr>
        <w:t>Министерства торговли и интеграции Республики Казахстан</w:t>
      </w:r>
    </w:p>
    <w:p w14:paraId="6B592DE9" w14:textId="15F6C8FB" w:rsidR="00EA7229" w:rsidRPr="00197BBE" w:rsidRDefault="00EA7229" w:rsidP="00B72E6D">
      <w:pPr>
        <w:ind w:firstLine="567"/>
        <w:jc w:val="center"/>
        <w:rPr>
          <w:b/>
          <w:sz w:val="24"/>
          <w:szCs w:val="24"/>
        </w:rPr>
      </w:pPr>
      <w:r w:rsidRPr="00197BBE">
        <w:rPr>
          <w:b/>
          <w:sz w:val="24"/>
          <w:szCs w:val="24"/>
        </w:rPr>
        <w:t>(Госстандарт)</w:t>
      </w:r>
    </w:p>
    <w:p w14:paraId="3788FE5B" w14:textId="77777777" w:rsidR="00EA7229" w:rsidRPr="00197BBE" w:rsidRDefault="00EA7229" w:rsidP="00B72E6D">
      <w:pPr>
        <w:ind w:firstLine="567"/>
        <w:jc w:val="center"/>
        <w:rPr>
          <w:b/>
          <w:sz w:val="24"/>
          <w:szCs w:val="24"/>
        </w:rPr>
      </w:pPr>
    </w:p>
    <w:p w14:paraId="57432E91" w14:textId="7E4A7ECB" w:rsidR="00EA7229" w:rsidRPr="00197BBE" w:rsidRDefault="002143BF" w:rsidP="00B72E6D">
      <w:pPr>
        <w:ind w:firstLine="567"/>
        <w:jc w:val="center"/>
        <w:rPr>
          <w:b/>
          <w:sz w:val="24"/>
          <w:szCs w:val="24"/>
        </w:rPr>
      </w:pPr>
      <w:r w:rsidRPr="00197BBE">
        <w:rPr>
          <w:b/>
          <w:sz w:val="24"/>
          <w:szCs w:val="24"/>
        </w:rPr>
        <w:t>Астана</w:t>
      </w:r>
    </w:p>
    <w:p w14:paraId="455E9753" w14:textId="4581FC54" w:rsidR="00D403F4" w:rsidRPr="00197BBE" w:rsidRDefault="00D403F4" w:rsidP="00B72E6D">
      <w:pPr>
        <w:shd w:val="clear" w:color="auto" w:fill="FFFFFF"/>
        <w:ind w:firstLine="567"/>
        <w:jc w:val="center"/>
        <w:rPr>
          <w:b/>
          <w:sz w:val="24"/>
          <w:szCs w:val="24"/>
        </w:rPr>
        <w:sectPr w:rsidR="00D403F4" w:rsidRPr="00197BBE" w:rsidSect="005D2F56">
          <w:headerReference w:type="even" r:id="rId7"/>
          <w:headerReference w:type="default" r:id="rId8"/>
          <w:footerReference w:type="even" r:id="rId9"/>
          <w:footerReference w:type="default" r:id="rId10"/>
          <w:headerReference w:type="first" r:id="rId11"/>
          <w:footerReference w:type="first" r:id="rId12"/>
          <w:pgSz w:w="11906" w:h="16838" w:code="9"/>
          <w:pgMar w:top="1418" w:right="1418" w:bottom="1418" w:left="1134" w:header="1021" w:footer="1021" w:gutter="0"/>
          <w:pgNumType w:fmt="lowerRoman" w:start="1"/>
          <w:cols w:space="708"/>
          <w:titlePg/>
          <w:docGrid w:linePitch="360"/>
        </w:sectPr>
      </w:pPr>
    </w:p>
    <w:p w14:paraId="58E01628" w14:textId="77777777" w:rsidR="00D403F4" w:rsidRPr="00197BBE" w:rsidRDefault="00D403F4" w:rsidP="00B72E6D">
      <w:pPr>
        <w:shd w:val="clear" w:color="auto" w:fill="FFFFFF"/>
        <w:tabs>
          <w:tab w:val="center" w:pos="4677"/>
          <w:tab w:val="left" w:pos="7980"/>
        </w:tabs>
        <w:ind w:firstLine="567"/>
        <w:jc w:val="center"/>
        <w:rPr>
          <w:b/>
          <w:bCs/>
          <w:spacing w:val="3"/>
          <w:sz w:val="24"/>
          <w:szCs w:val="24"/>
        </w:rPr>
      </w:pPr>
      <w:r w:rsidRPr="00197BBE">
        <w:rPr>
          <w:b/>
          <w:bCs/>
          <w:spacing w:val="3"/>
          <w:sz w:val="24"/>
          <w:szCs w:val="24"/>
        </w:rPr>
        <w:lastRenderedPageBreak/>
        <w:t>Предисловие</w:t>
      </w:r>
    </w:p>
    <w:p w14:paraId="27BECF8E" w14:textId="77777777" w:rsidR="00D403F4" w:rsidRPr="00197BBE" w:rsidRDefault="00D403F4" w:rsidP="00B72E6D">
      <w:pPr>
        <w:shd w:val="clear" w:color="auto" w:fill="FFFFFF"/>
        <w:ind w:firstLine="567"/>
        <w:rPr>
          <w:sz w:val="24"/>
          <w:szCs w:val="24"/>
        </w:rPr>
      </w:pPr>
    </w:p>
    <w:p w14:paraId="5E2D37F3" w14:textId="277EFE67" w:rsidR="00D403F4" w:rsidRPr="00197BBE" w:rsidRDefault="00D403F4" w:rsidP="00B72E6D">
      <w:pPr>
        <w:tabs>
          <w:tab w:val="left" w:pos="922"/>
        </w:tabs>
        <w:autoSpaceDE/>
        <w:autoSpaceDN/>
        <w:adjustRightInd/>
        <w:ind w:firstLine="567"/>
        <w:rPr>
          <w:sz w:val="24"/>
          <w:szCs w:val="24"/>
        </w:rPr>
      </w:pPr>
      <w:r w:rsidRPr="00197BBE">
        <w:rPr>
          <w:b/>
          <w:sz w:val="24"/>
          <w:szCs w:val="24"/>
        </w:rPr>
        <w:t xml:space="preserve">1 </w:t>
      </w:r>
      <w:r w:rsidR="00197BBE">
        <w:rPr>
          <w:b/>
          <w:bCs/>
          <w:sz w:val="24"/>
          <w:szCs w:val="24"/>
        </w:rPr>
        <w:t>ПОДГОТОВЛЕН</w:t>
      </w:r>
      <w:r w:rsidR="003A638F" w:rsidRPr="00197BBE">
        <w:rPr>
          <w:b/>
          <w:bCs/>
          <w:sz w:val="24"/>
          <w:szCs w:val="24"/>
        </w:rPr>
        <w:t xml:space="preserve"> И </w:t>
      </w:r>
      <w:r w:rsidRPr="00197BBE">
        <w:rPr>
          <w:b/>
          <w:bCs/>
          <w:sz w:val="24"/>
          <w:szCs w:val="24"/>
        </w:rPr>
        <w:t xml:space="preserve">ВНЕСЕН </w:t>
      </w:r>
      <w:r w:rsidR="003A638F" w:rsidRPr="00197BBE">
        <w:rPr>
          <w:sz w:val="24"/>
          <w:szCs w:val="24"/>
        </w:rPr>
        <w:t>Республиканским государственным предприятием на праве хозяйственного ведения</w:t>
      </w:r>
      <w:r w:rsidRPr="00197BBE">
        <w:rPr>
          <w:sz w:val="24"/>
          <w:szCs w:val="24"/>
        </w:rPr>
        <w:t xml:space="preserve"> «Казахстанский институт стандартизации и </w:t>
      </w:r>
      <w:r w:rsidR="00A566AB" w:rsidRPr="00197BBE">
        <w:rPr>
          <w:sz w:val="24"/>
          <w:szCs w:val="24"/>
        </w:rPr>
        <w:t>метрологии</w:t>
      </w:r>
      <w:r w:rsidRPr="00197BBE">
        <w:rPr>
          <w:sz w:val="24"/>
          <w:szCs w:val="24"/>
        </w:rPr>
        <w:t>» Комитета технического регулирования и метрологии Министерства торговли и интеграции Республики Казахстан</w:t>
      </w:r>
    </w:p>
    <w:p w14:paraId="6DEAC95F" w14:textId="77777777" w:rsidR="00EA7229" w:rsidRPr="00197BBE" w:rsidRDefault="00EA7229" w:rsidP="00B72E6D">
      <w:pPr>
        <w:tabs>
          <w:tab w:val="left" w:pos="835"/>
        </w:tabs>
        <w:autoSpaceDE/>
        <w:autoSpaceDN/>
        <w:adjustRightInd/>
        <w:ind w:firstLine="567"/>
        <w:rPr>
          <w:b/>
          <w:bCs/>
          <w:sz w:val="24"/>
          <w:szCs w:val="24"/>
        </w:rPr>
      </w:pPr>
    </w:p>
    <w:p w14:paraId="07C85C6B" w14:textId="3EACD98F" w:rsidR="00D403F4" w:rsidRPr="00197BBE" w:rsidRDefault="00D403F4" w:rsidP="00B72E6D">
      <w:pPr>
        <w:tabs>
          <w:tab w:val="left" w:pos="835"/>
        </w:tabs>
        <w:autoSpaceDE/>
        <w:autoSpaceDN/>
        <w:adjustRightInd/>
        <w:ind w:firstLine="567"/>
        <w:rPr>
          <w:sz w:val="24"/>
          <w:szCs w:val="24"/>
        </w:rPr>
      </w:pPr>
      <w:r w:rsidRPr="00197BBE">
        <w:rPr>
          <w:b/>
          <w:bCs/>
          <w:sz w:val="24"/>
          <w:szCs w:val="24"/>
        </w:rPr>
        <w:t xml:space="preserve">2 УТВЕРЖДЕН И ВВЕДЕН В ДЕЙСТВИЕ </w:t>
      </w:r>
      <w:r w:rsidR="005D2F56" w:rsidRPr="00197BBE">
        <w:rPr>
          <w:sz w:val="24"/>
          <w:szCs w:val="24"/>
        </w:rPr>
        <w:t xml:space="preserve">Приказом Председателя Комитета технического регулирования и метрологии Министерства торговли и интеграции Республики Казахстан № __ от        </w:t>
      </w:r>
      <w:proofErr w:type="gramStart"/>
      <w:r w:rsidR="005D2F56" w:rsidRPr="00197BBE">
        <w:rPr>
          <w:sz w:val="24"/>
          <w:szCs w:val="24"/>
        </w:rPr>
        <w:t xml:space="preserve">   «</w:t>
      </w:r>
      <w:proofErr w:type="gramEnd"/>
      <w:r w:rsidR="005D2F56" w:rsidRPr="00197BBE">
        <w:rPr>
          <w:sz w:val="24"/>
          <w:szCs w:val="24"/>
        </w:rPr>
        <w:t xml:space="preserve">   » ____ 20__года.</w:t>
      </w:r>
    </w:p>
    <w:p w14:paraId="55020D48" w14:textId="77777777" w:rsidR="00EA7229" w:rsidRPr="00197BBE" w:rsidRDefault="00EA7229" w:rsidP="00B72E6D">
      <w:pPr>
        <w:tabs>
          <w:tab w:val="left" w:pos="835"/>
        </w:tabs>
        <w:autoSpaceDE/>
        <w:autoSpaceDN/>
        <w:adjustRightInd/>
        <w:ind w:firstLine="567"/>
        <w:rPr>
          <w:b/>
          <w:sz w:val="24"/>
          <w:szCs w:val="24"/>
          <w:lang w:val="kk-KZ"/>
        </w:rPr>
      </w:pPr>
    </w:p>
    <w:p w14:paraId="2B3FD0A2" w14:textId="49A0A76D" w:rsidR="00EA7229" w:rsidRPr="00197BBE" w:rsidRDefault="00D403F4" w:rsidP="00981F76">
      <w:pPr>
        <w:pStyle w:val="Style4"/>
        <w:widowControl/>
        <w:ind w:firstLine="567"/>
        <w:jc w:val="both"/>
        <w:rPr>
          <w:rFonts w:ascii="Times New Roman" w:hAnsi="Times New Roman" w:cs="Times New Roman"/>
          <w:bCs/>
          <w:lang w:val="kk-KZ"/>
        </w:rPr>
      </w:pPr>
      <w:r w:rsidRPr="00197BBE">
        <w:rPr>
          <w:rFonts w:ascii="Times New Roman" w:hAnsi="Times New Roman" w:cs="Times New Roman"/>
          <w:b/>
          <w:lang w:val="kk-KZ"/>
        </w:rPr>
        <w:t>3</w:t>
      </w:r>
      <w:r w:rsidRPr="00197BBE">
        <w:rPr>
          <w:rFonts w:ascii="Times New Roman" w:hAnsi="Times New Roman" w:cs="Times New Roman"/>
          <w:bCs/>
          <w:lang w:val="kk-KZ"/>
        </w:rPr>
        <w:t xml:space="preserve"> </w:t>
      </w:r>
      <w:r w:rsidR="00EA7229" w:rsidRPr="00197BBE">
        <w:rPr>
          <w:rFonts w:ascii="Times New Roman" w:hAnsi="Times New Roman" w:cs="Times New Roman"/>
          <w:bCs/>
          <w:lang w:val="kk-KZ"/>
        </w:rPr>
        <w:t>Настоящий стандарт идентичен</w:t>
      </w:r>
      <w:r w:rsidR="00197BBE">
        <w:rPr>
          <w:rFonts w:ascii="Times New Roman" w:hAnsi="Times New Roman" w:cs="Times New Roman"/>
          <w:bCs/>
          <w:lang w:val="kk-KZ"/>
        </w:rPr>
        <w:t xml:space="preserve"> международному стандарту</w:t>
      </w:r>
      <w:r w:rsidR="00981F76" w:rsidRPr="00197BBE">
        <w:rPr>
          <w:rFonts w:ascii="Times New Roman" w:hAnsi="Times New Roman" w:cs="Times New Roman"/>
          <w:bCs/>
          <w:lang w:val="kk-KZ"/>
        </w:rPr>
        <w:t xml:space="preserve"> </w:t>
      </w:r>
      <w:bookmarkStart w:id="0" w:name="_Hlk135402893"/>
      <w:r w:rsidR="00944696" w:rsidRPr="00197BBE">
        <w:rPr>
          <w:rFonts w:ascii="Times New Roman" w:hAnsi="Times New Roman" w:cs="Times New Roman"/>
          <w:bCs/>
          <w:lang w:val="kk-KZ"/>
        </w:rPr>
        <w:t>ISO</w:t>
      </w:r>
      <w:r w:rsidR="008F0CA9" w:rsidRPr="00197BBE">
        <w:rPr>
          <w:rFonts w:ascii="Times New Roman" w:hAnsi="Times New Roman" w:cs="Times New Roman"/>
          <w:bCs/>
          <w:lang w:val="kk-KZ"/>
        </w:rPr>
        <w:t>/</w:t>
      </w:r>
      <w:r w:rsidR="00944696" w:rsidRPr="00197BBE">
        <w:rPr>
          <w:rFonts w:ascii="Times New Roman" w:hAnsi="Times New Roman" w:cs="Times New Roman"/>
          <w:bCs/>
          <w:lang w:val="kk-KZ"/>
        </w:rPr>
        <w:t xml:space="preserve">TS </w:t>
      </w:r>
      <w:r w:rsidR="00981F76" w:rsidRPr="00197BBE">
        <w:rPr>
          <w:rFonts w:ascii="Times New Roman" w:hAnsi="Times New Roman" w:cs="Times New Roman"/>
          <w:bCs/>
          <w:lang w:val="kk-KZ"/>
        </w:rPr>
        <w:t>23635</w:t>
      </w:r>
      <w:r w:rsidR="00944696" w:rsidRPr="00197BBE">
        <w:rPr>
          <w:rFonts w:ascii="Times New Roman" w:hAnsi="Times New Roman" w:cs="Times New Roman"/>
          <w:bCs/>
          <w:lang w:val="kk-KZ"/>
        </w:rPr>
        <w:t>:20</w:t>
      </w:r>
      <w:r w:rsidR="00981F76" w:rsidRPr="00197BBE">
        <w:rPr>
          <w:rFonts w:ascii="Times New Roman" w:hAnsi="Times New Roman" w:cs="Times New Roman"/>
          <w:bCs/>
          <w:lang w:val="kk-KZ"/>
        </w:rPr>
        <w:t>22</w:t>
      </w:r>
      <w:r w:rsidR="00944696" w:rsidRPr="00197BBE">
        <w:rPr>
          <w:rFonts w:ascii="Times New Roman" w:hAnsi="Times New Roman" w:cs="Times New Roman"/>
          <w:bCs/>
          <w:lang w:val="kk-KZ"/>
        </w:rPr>
        <w:t xml:space="preserve"> </w:t>
      </w:r>
      <w:r w:rsidR="00981F76" w:rsidRPr="00197BBE">
        <w:rPr>
          <w:rFonts w:ascii="Times New Roman" w:hAnsi="Times New Roman" w:cs="Times New Roman"/>
          <w:bCs/>
          <w:lang w:val="kk-KZ"/>
        </w:rPr>
        <w:t xml:space="preserve">Blockchain and distributed ledger technologies — Guidelines for governance </w:t>
      </w:r>
      <w:r w:rsidR="00944696" w:rsidRPr="00197BBE">
        <w:rPr>
          <w:rFonts w:ascii="Times New Roman" w:hAnsi="Times New Roman" w:cs="Times New Roman"/>
          <w:bCs/>
          <w:lang w:val="kk-KZ"/>
        </w:rPr>
        <w:t>(</w:t>
      </w:r>
      <w:r w:rsidR="00981F76" w:rsidRPr="00197BBE">
        <w:rPr>
          <w:rStyle w:val="FontStyle53"/>
          <w:rFonts w:ascii="Times New Roman" w:hAnsi="Times New Roman" w:cs="Times New Roman"/>
          <w:b w:val="0"/>
          <w:sz w:val="24"/>
          <w:szCs w:val="24"/>
          <w:lang w:val="kk-KZ" w:eastAsia="en-US"/>
        </w:rPr>
        <w:t>Технологии блокчейна и распределенных реестров. Руководящие принципы управления</w:t>
      </w:r>
      <w:r w:rsidR="00944696" w:rsidRPr="00197BBE">
        <w:rPr>
          <w:rFonts w:ascii="Times New Roman" w:hAnsi="Times New Roman" w:cs="Times New Roman"/>
          <w:bCs/>
          <w:lang w:val="kk-KZ"/>
        </w:rPr>
        <w:t>)</w:t>
      </w:r>
      <w:bookmarkEnd w:id="0"/>
      <w:r w:rsidR="00944696" w:rsidRPr="00197BBE">
        <w:rPr>
          <w:rFonts w:ascii="Times New Roman" w:hAnsi="Times New Roman" w:cs="Times New Roman"/>
          <w:bCs/>
          <w:lang w:val="kk-KZ"/>
        </w:rPr>
        <w:t>.</w:t>
      </w:r>
    </w:p>
    <w:p w14:paraId="401C8F0F" w14:textId="59794B8E" w:rsidR="00420A7B" w:rsidRPr="00197BBE" w:rsidRDefault="00420A7B" w:rsidP="00420A7B">
      <w:pPr>
        <w:ind w:firstLine="567"/>
        <w:rPr>
          <w:sz w:val="24"/>
          <w:szCs w:val="24"/>
          <w:lang w:val="kk-KZ"/>
        </w:rPr>
      </w:pPr>
      <w:r w:rsidRPr="00197BBE">
        <w:rPr>
          <w:sz w:val="24"/>
          <w:szCs w:val="24"/>
          <w:lang w:val="kk-KZ"/>
        </w:rPr>
        <w:t>Международный стандарт ра</w:t>
      </w:r>
      <w:r w:rsidR="00197BBE">
        <w:rPr>
          <w:sz w:val="24"/>
          <w:szCs w:val="24"/>
          <w:lang w:val="kk-KZ"/>
        </w:rPr>
        <w:t>зработан техническим комитетом</w:t>
      </w:r>
      <w:r w:rsidRPr="00197BBE">
        <w:rPr>
          <w:sz w:val="24"/>
          <w:szCs w:val="24"/>
          <w:lang w:val="kk-KZ"/>
        </w:rPr>
        <w:t xml:space="preserve"> ISO/TC </w:t>
      </w:r>
      <w:r w:rsidRPr="00197BBE">
        <w:rPr>
          <w:sz w:val="24"/>
          <w:szCs w:val="24"/>
        </w:rPr>
        <w:t>307</w:t>
      </w:r>
      <w:r w:rsidRPr="00197BBE">
        <w:rPr>
          <w:sz w:val="24"/>
          <w:szCs w:val="24"/>
          <w:lang w:val="kk-KZ"/>
        </w:rPr>
        <w:t xml:space="preserve">, </w:t>
      </w:r>
      <w:r w:rsidRPr="00197BBE">
        <w:rPr>
          <w:rStyle w:val="FontStyle79"/>
          <w:rFonts w:ascii="Times New Roman" w:hAnsi="Times New Roman" w:cs="Times New Roman" w:hint="default"/>
          <w:i w:val="0"/>
          <w:iCs w:val="0"/>
          <w:sz w:val="24"/>
          <w:szCs w:val="24"/>
          <w:lang w:eastAsia="en-US"/>
        </w:rPr>
        <w:t>Технологии блокчейна и распределенных реестров</w:t>
      </w:r>
    </w:p>
    <w:p w14:paraId="65AE6677" w14:textId="2C2B8037" w:rsidR="00D403F4" w:rsidRPr="00197BBE" w:rsidRDefault="00EA7229" w:rsidP="00B72E6D">
      <w:pPr>
        <w:tabs>
          <w:tab w:val="left" w:pos="835"/>
        </w:tabs>
        <w:autoSpaceDE/>
        <w:autoSpaceDN/>
        <w:adjustRightInd/>
        <w:ind w:firstLine="567"/>
        <w:rPr>
          <w:sz w:val="24"/>
          <w:szCs w:val="24"/>
          <w:lang w:val="kk-KZ"/>
        </w:rPr>
      </w:pPr>
      <w:r w:rsidRPr="00197BBE">
        <w:rPr>
          <w:sz w:val="24"/>
          <w:szCs w:val="24"/>
          <w:lang w:val="kk-KZ"/>
        </w:rPr>
        <w:t>Перевод с английского языка (en).</w:t>
      </w:r>
    </w:p>
    <w:p w14:paraId="6E9DD977" w14:textId="2AD1ECC6" w:rsidR="00D403F4" w:rsidRPr="00197BBE" w:rsidRDefault="00D403F4" w:rsidP="00B72E6D">
      <w:pPr>
        <w:tabs>
          <w:tab w:val="left" w:pos="835"/>
        </w:tabs>
        <w:autoSpaceDE/>
        <w:autoSpaceDN/>
        <w:adjustRightInd/>
        <w:ind w:firstLine="567"/>
        <w:rPr>
          <w:sz w:val="24"/>
          <w:szCs w:val="24"/>
          <w:lang w:val="kk-KZ"/>
        </w:rPr>
      </w:pPr>
      <w:r w:rsidRPr="00197BBE">
        <w:rPr>
          <w:sz w:val="24"/>
          <w:szCs w:val="24"/>
          <w:lang w:val="kk-KZ"/>
        </w:rPr>
        <w:t xml:space="preserve">Официальный экземпляр </w:t>
      </w:r>
      <w:r w:rsidR="002143BF" w:rsidRPr="00197BBE">
        <w:rPr>
          <w:sz w:val="24"/>
          <w:szCs w:val="24"/>
          <w:lang w:val="kk-KZ"/>
        </w:rPr>
        <w:t>международного</w:t>
      </w:r>
      <w:r w:rsidRPr="00197BBE">
        <w:rPr>
          <w:sz w:val="24"/>
          <w:szCs w:val="24"/>
          <w:lang w:val="kk-KZ"/>
        </w:rPr>
        <w:t xml:space="preserve"> стандарта, на основе которого разработан настоящий стандарт, и официальные экземпляры </w:t>
      </w:r>
      <w:r w:rsidR="002143BF" w:rsidRPr="00197BBE">
        <w:rPr>
          <w:sz w:val="24"/>
          <w:szCs w:val="24"/>
          <w:lang w:val="kk-KZ"/>
        </w:rPr>
        <w:t>международных</w:t>
      </w:r>
      <w:r w:rsidRPr="00197BBE">
        <w:rPr>
          <w:sz w:val="24"/>
          <w:szCs w:val="24"/>
          <w:lang w:val="kk-KZ"/>
        </w:rPr>
        <w:t xml:space="preserve"> стандартов, на которые даны ссылки, имеются в Едином государственном фонде нормативных технических документов</w:t>
      </w:r>
    </w:p>
    <w:p w14:paraId="36A1EEA6" w14:textId="77777777" w:rsidR="0027705C" w:rsidRPr="00197BBE" w:rsidRDefault="0027705C" w:rsidP="0027705C">
      <w:pPr>
        <w:tabs>
          <w:tab w:val="left" w:pos="835"/>
        </w:tabs>
        <w:autoSpaceDE/>
        <w:autoSpaceDN/>
        <w:adjustRightInd/>
        <w:ind w:firstLine="567"/>
        <w:rPr>
          <w:sz w:val="24"/>
          <w:szCs w:val="24"/>
          <w:lang w:val="kk-KZ"/>
        </w:rPr>
      </w:pPr>
      <w:r w:rsidRPr="00197BBE">
        <w:rPr>
          <w:sz w:val="24"/>
          <w:szCs w:val="24"/>
          <w:lang w:val="kk-KZ"/>
        </w:rPr>
        <w:t>Официальной версией является текст на государственном и русском языке.</w:t>
      </w:r>
    </w:p>
    <w:p w14:paraId="4ACB99AC" w14:textId="7708142E" w:rsidR="00D403F4" w:rsidRPr="00197BBE" w:rsidRDefault="00D403F4" w:rsidP="00B72E6D">
      <w:pPr>
        <w:tabs>
          <w:tab w:val="left" w:pos="835"/>
        </w:tabs>
        <w:autoSpaceDE/>
        <w:autoSpaceDN/>
        <w:adjustRightInd/>
        <w:ind w:firstLine="567"/>
        <w:rPr>
          <w:sz w:val="24"/>
          <w:szCs w:val="24"/>
          <w:lang w:val="kk-KZ"/>
        </w:rPr>
      </w:pPr>
      <w:r w:rsidRPr="00197BBE">
        <w:rPr>
          <w:sz w:val="24"/>
          <w:szCs w:val="24"/>
          <w:lang w:val="kk-KZ"/>
        </w:rPr>
        <w:t>Степень соответствия – идентичная (IDT)</w:t>
      </w:r>
    </w:p>
    <w:p w14:paraId="7FD32B21" w14:textId="77777777" w:rsidR="00D403F4" w:rsidRPr="00197BBE" w:rsidRDefault="00D403F4" w:rsidP="00B72E6D">
      <w:pPr>
        <w:tabs>
          <w:tab w:val="left" w:pos="567"/>
        </w:tabs>
        <w:autoSpaceDE/>
        <w:autoSpaceDN/>
        <w:adjustRightInd/>
        <w:ind w:firstLine="567"/>
        <w:outlineLvl w:val="2"/>
        <w:rPr>
          <w:b/>
          <w:bCs/>
          <w:sz w:val="24"/>
          <w:szCs w:val="24"/>
        </w:rPr>
      </w:pPr>
      <w:bookmarkStart w:id="1" w:name="_Toc494286439"/>
    </w:p>
    <w:p w14:paraId="632A9469" w14:textId="7A09D43E" w:rsidR="00D403F4" w:rsidRPr="00197BBE" w:rsidRDefault="0027705C" w:rsidP="001D184B">
      <w:pPr>
        <w:ind w:firstLine="567"/>
        <w:rPr>
          <w:b/>
          <w:sz w:val="24"/>
          <w:szCs w:val="24"/>
          <w:lang w:val="kk-KZ"/>
        </w:rPr>
      </w:pPr>
      <w:r w:rsidRPr="00197BBE">
        <w:rPr>
          <w:b/>
          <w:sz w:val="24"/>
          <w:szCs w:val="24"/>
          <w:lang w:val="kk-KZ"/>
        </w:rPr>
        <w:t>4</w:t>
      </w:r>
      <w:r w:rsidR="008D112F" w:rsidRPr="00197BBE">
        <w:rPr>
          <w:b/>
          <w:sz w:val="24"/>
          <w:szCs w:val="24"/>
          <w:lang w:val="kk-KZ"/>
        </w:rPr>
        <w:t xml:space="preserve"> </w:t>
      </w:r>
      <w:r w:rsidR="00D403F4" w:rsidRPr="00197BBE">
        <w:rPr>
          <w:b/>
          <w:sz w:val="24"/>
          <w:szCs w:val="24"/>
          <w:lang w:val="kk-KZ"/>
        </w:rPr>
        <w:t xml:space="preserve">ВВЕДЕН </w:t>
      </w:r>
      <w:bookmarkEnd w:id="1"/>
      <w:r w:rsidR="005D2F56" w:rsidRPr="00197BBE">
        <w:rPr>
          <w:b/>
          <w:sz w:val="24"/>
          <w:szCs w:val="24"/>
          <w:lang w:val="kk-KZ"/>
        </w:rPr>
        <w:t>ВПЕРВЫЕ</w:t>
      </w:r>
    </w:p>
    <w:p w14:paraId="72D0F011" w14:textId="77777777" w:rsidR="005A2A85" w:rsidRDefault="005A2A85" w:rsidP="001D184B">
      <w:pPr>
        <w:ind w:firstLine="567"/>
        <w:rPr>
          <w:sz w:val="24"/>
          <w:szCs w:val="24"/>
        </w:rPr>
      </w:pPr>
    </w:p>
    <w:p w14:paraId="5C935237" w14:textId="77777777" w:rsidR="00197BBE" w:rsidRDefault="00197BBE" w:rsidP="001D184B">
      <w:pPr>
        <w:ind w:firstLine="567"/>
        <w:rPr>
          <w:sz w:val="24"/>
          <w:szCs w:val="24"/>
        </w:rPr>
      </w:pPr>
    </w:p>
    <w:p w14:paraId="1AC6027E" w14:textId="77777777" w:rsidR="00197BBE" w:rsidRDefault="00197BBE" w:rsidP="001D184B">
      <w:pPr>
        <w:ind w:firstLine="567"/>
        <w:rPr>
          <w:sz w:val="24"/>
          <w:szCs w:val="24"/>
        </w:rPr>
      </w:pPr>
    </w:p>
    <w:p w14:paraId="395A4E93" w14:textId="77777777" w:rsidR="00197BBE" w:rsidRDefault="00197BBE" w:rsidP="001D184B">
      <w:pPr>
        <w:ind w:firstLine="567"/>
        <w:rPr>
          <w:sz w:val="24"/>
          <w:szCs w:val="24"/>
        </w:rPr>
      </w:pPr>
    </w:p>
    <w:p w14:paraId="58853D16" w14:textId="77777777" w:rsidR="00197BBE" w:rsidRDefault="00197BBE" w:rsidP="001D184B">
      <w:pPr>
        <w:ind w:firstLine="567"/>
        <w:rPr>
          <w:sz w:val="24"/>
          <w:szCs w:val="24"/>
        </w:rPr>
      </w:pPr>
    </w:p>
    <w:p w14:paraId="0A854D1D" w14:textId="77777777" w:rsidR="00197BBE" w:rsidRDefault="00197BBE" w:rsidP="001D184B">
      <w:pPr>
        <w:ind w:firstLine="567"/>
        <w:rPr>
          <w:sz w:val="24"/>
          <w:szCs w:val="24"/>
        </w:rPr>
      </w:pPr>
    </w:p>
    <w:p w14:paraId="154A2FA1" w14:textId="77777777" w:rsidR="00197BBE" w:rsidRDefault="00197BBE" w:rsidP="00197BBE">
      <w:pPr>
        <w:ind w:firstLine="0"/>
        <w:rPr>
          <w:sz w:val="24"/>
          <w:szCs w:val="24"/>
        </w:rPr>
      </w:pPr>
    </w:p>
    <w:p w14:paraId="5A11F918" w14:textId="77777777" w:rsidR="00197BBE" w:rsidRDefault="00197BBE" w:rsidP="001D184B">
      <w:pPr>
        <w:ind w:firstLine="567"/>
        <w:rPr>
          <w:sz w:val="24"/>
          <w:szCs w:val="24"/>
        </w:rPr>
      </w:pPr>
    </w:p>
    <w:p w14:paraId="7E8E041A" w14:textId="77777777" w:rsidR="00197BBE" w:rsidRDefault="00197BBE" w:rsidP="001D184B">
      <w:pPr>
        <w:ind w:firstLine="567"/>
        <w:rPr>
          <w:sz w:val="24"/>
          <w:szCs w:val="24"/>
        </w:rPr>
      </w:pPr>
    </w:p>
    <w:p w14:paraId="24B08792" w14:textId="77777777" w:rsidR="00197BBE" w:rsidRPr="00197BBE" w:rsidRDefault="00197BBE" w:rsidP="001D184B">
      <w:pPr>
        <w:ind w:firstLine="567"/>
        <w:rPr>
          <w:sz w:val="24"/>
          <w:szCs w:val="24"/>
        </w:rPr>
      </w:pPr>
    </w:p>
    <w:p w14:paraId="6DDA4262" w14:textId="77777777" w:rsidR="00D403F4" w:rsidRPr="00197BBE" w:rsidRDefault="00D403F4" w:rsidP="001D184B">
      <w:pPr>
        <w:ind w:firstLine="567"/>
        <w:rPr>
          <w:bCs/>
          <w:i/>
          <w:sz w:val="24"/>
          <w:szCs w:val="24"/>
        </w:rPr>
      </w:pPr>
      <w:r w:rsidRPr="00197BBE">
        <w:rPr>
          <w:i/>
          <w:iCs/>
          <w:sz w:val="24"/>
          <w:szCs w:val="24"/>
        </w:rPr>
        <w:t>И</w:t>
      </w:r>
      <w:r w:rsidRPr="00197BBE">
        <w:rPr>
          <w:bCs/>
          <w:i/>
          <w:sz w:val="24"/>
          <w:szCs w:val="24"/>
        </w:rPr>
        <w:t>нформация об изменениях к настоящему стандарту публикуется в ежегодно издаваемом информационном каталоге «Документы по стандартизации», а текст изменений и поправок – в периодически издаваемых информационных каталогах «Национальные стандарты». В случае пересмотра (замены) или отмены настоящего стандарта соответствующее уведомление будет опубликовано в ежемесячно издаваемом информационном каталоге «Национальные стандарты».</w:t>
      </w:r>
    </w:p>
    <w:p w14:paraId="50C40ED0" w14:textId="77777777" w:rsidR="00E2139F" w:rsidRDefault="00E2139F" w:rsidP="00B72E6D">
      <w:pPr>
        <w:shd w:val="clear" w:color="auto" w:fill="FFFFFF"/>
        <w:ind w:firstLine="567"/>
        <w:rPr>
          <w:sz w:val="24"/>
          <w:szCs w:val="24"/>
        </w:rPr>
      </w:pPr>
    </w:p>
    <w:p w14:paraId="6F5D809E" w14:textId="77777777" w:rsidR="00197BBE" w:rsidRDefault="00197BBE" w:rsidP="00B72E6D">
      <w:pPr>
        <w:shd w:val="clear" w:color="auto" w:fill="FFFFFF"/>
        <w:ind w:firstLine="567"/>
        <w:rPr>
          <w:sz w:val="24"/>
          <w:szCs w:val="24"/>
        </w:rPr>
      </w:pPr>
    </w:p>
    <w:p w14:paraId="711C0FB4" w14:textId="77777777" w:rsidR="00197BBE" w:rsidRPr="00197BBE" w:rsidRDefault="00197BBE" w:rsidP="00B72E6D">
      <w:pPr>
        <w:shd w:val="clear" w:color="auto" w:fill="FFFFFF"/>
        <w:ind w:firstLine="567"/>
        <w:rPr>
          <w:sz w:val="24"/>
          <w:szCs w:val="24"/>
        </w:rPr>
      </w:pPr>
    </w:p>
    <w:p w14:paraId="30C21BCB" w14:textId="22A91B5A" w:rsidR="000F48E8" w:rsidRPr="00197BBE" w:rsidRDefault="00D403F4" w:rsidP="00B72E6D">
      <w:pPr>
        <w:shd w:val="clear" w:color="auto" w:fill="FFFFFF"/>
        <w:ind w:firstLine="567"/>
        <w:rPr>
          <w:sz w:val="24"/>
          <w:szCs w:val="24"/>
          <w:lang w:val="kk-KZ"/>
        </w:rPr>
      </w:pPr>
      <w:r w:rsidRPr="00197BBE">
        <w:rPr>
          <w:sz w:val="24"/>
          <w:szCs w:val="24"/>
        </w:rPr>
        <w:t xml:space="preserve">Настоящий стандарт не может быть </w:t>
      </w:r>
      <w:r w:rsidRPr="00197BBE">
        <w:rPr>
          <w:sz w:val="24"/>
          <w:szCs w:val="24"/>
          <w:lang w:val="kk-KZ"/>
        </w:rPr>
        <w:t xml:space="preserve">полностью или частично воспроизведен, </w:t>
      </w:r>
      <w:r w:rsidRPr="00197BBE">
        <w:rPr>
          <w:sz w:val="24"/>
          <w:szCs w:val="24"/>
        </w:rPr>
        <w:t xml:space="preserve">тиражирован и распространен </w:t>
      </w:r>
      <w:r w:rsidRPr="00197BBE">
        <w:rPr>
          <w:sz w:val="24"/>
          <w:szCs w:val="24"/>
          <w:lang w:val="kk-KZ"/>
        </w:rPr>
        <w:t xml:space="preserve">в качестве официального издания </w:t>
      </w:r>
      <w:r w:rsidRPr="00197BBE">
        <w:rPr>
          <w:sz w:val="24"/>
          <w:szCs w:val="24"/>
        </w:rPr>
        <w:t>без разрешения Комитета технического регулирования и метрологии Министерства торговли и интеграции Республики Казахстан</w:t>
      </w:r>
      <w:r w:rsidRPr="00197BBE">
        <w:rPr>
          <w:sz w:val="24"/>
          <w:szCs w:val="24"/>
          <w:lang w:val="kk-KZ"/>
        </w:rPr>
        <w:t>.</w:t>
      </w:r>
    </w:p>
    <w:p w14:paraId="4C8B0A8F" w14:textId="4DF27495" w:rsidR="00197BBE" w:rsidRDefault="00197BBE">
      <w:pPr>
        <w:widowControl/>
        <w:autoSpaceDE/>
        <w:autoSpaceDN/>
        <w:adjustRightInd/>
        <w:spacing w:after="200" w:line="276" w:lineRule="auto"/>
        <w:ind w:firstLine="0"/>
        <w:jc w:val="left"/>
        <w:rPr>
          <w:sz w:val="24"/>
          <w:szCs w:val="24"/>
          <w:lang w:val="kk-KZ"/>
        </w:rPr>
      </w:pPr>
      <w:r>
        <w:rPr>
          <w:sz w:val="24"/>
          <w:szCs w:val="24"/>
          <w:lang w:val="kk-KZ"/>
        </w:rPr>
        <w:br w:type="page"/>
      </w:r>
    </w:p>
    <w:p w14:paraId="696F56B0" w14:textId="77777777" w:rsidR="00420A7B" w:rsidRPr="00197BBE" w:rsidRDefault="00420A7B" w:rsidP="00B72E6D">
      <w:pPr>
        <w:shd w:val="clear" w:color="auto" w:fill="FFFFFF"/>
        <w:ind w:firstLine="567"/>
        <w:rPr>
          <w:sz w:val="24"/>
          <w:szCs w:val="24"/>
          <w:lang w:val="kk-KZ"/>
        </w:rPr>
      </w:pPr>
    </w:p>
    <w:sdt>
      <w:sdtPr>
        <w:rPr>
          <w:rFonts w:ascii="Times New Roman" w:eastAsia="Times New Roman" w:hAnsi="Times New Roman" w:cs="Times New Roman"/>
          <w:color w:val="auto"/>
          <w:sz w:val="24"/>
          <w:szCs w:val="24"/>
        </w:rPr>
        <w:id w:val="2090267704"/>
        <w:docPartObj>
          <w:docPartGallery w:val="Table of Contents"/>
          <w:docPartUnique/>
        </w:docPartObj>
      </w:sdtPr>
      <w:sdtEndPr>
        <w:rPr>
          <w:b/>
          <w:bCs/>
        </w:rPr>
      </w:sdtEndPr>
      <w:sdtContent>
        <w:p w14:paraId="77226A05" w14:textId="07EBCD46" w:rsidR="001D184B" w:rsidRPr="00197BBE" w:rsidRDefault="001D184B" w:rsidP="00197BBE">
          <w:pPr>
            <w:pStyle w:val="af1"/>
            <w:spacing w:before="0" w:line="240" w:lineRule="auto"/>
            <w:jc w:val="center"/>
            <w:rPr>
              <w:rFonts w:ascii="Times New Roman" w:hAnsi="Times New Roman" w:cs="Times New Roman"/>
              <w:b/>
              <w:bCs/>
              <w:color w:val="auto"/>
              <w:sz w:val="24"/>
              <w:szCs w:val="24"/>
            </w:rPr>
          </w:pPr>
          <w:r w:rsidRPr="00197BBE">
            <w:rPr>
              <w:rFonts w:ascii="Times New Roman" w:hAnsi="Times New Roman" w:cs="Times New Roman"/>
              <w:b/>
              <w:bCs/>
              <w:color w:val="auto"/>
              <w:sz w:val="24"/>
              <w:szCs w:val="24"/>
            </w:rPr>
            <w:t>Содержание</w:t>
          </w:r>
        </w:p>
        <w:p w14:paraId="7A314262" w14:textId="08CD747E" w:rsidR="00704061" w:rsidRPr="00197BBE" w:rsidRDefault="001D184B" w:rsidP="00197BBE">
          <w:pPr>
            <w:pStyle w:val="21"/>
            <w:tabs>
              <w:tab w:val="right" w:leader="dot" w:pos="9344"/>
            </w:tabs>
            <w:spacing w:after="0"/>
            <w:ind w:left="0" w:firstLine="0"/>
            <w:rPr>
              <w:rFonts w:eastAsiaTheme="minorEastAsia"/>
              <w:noProof/>
              <w:sz w:val="24"/>
              <w:szCs w:val="24"/>
            </w:rPr>
          </w:pPr>
          <w:r w:rsidRPr="00197BBE">
            <w:rPr>
              <w:sz w:val="24"/>
              <w:szCs w:val="24"/>
            </w:rPr>
            <w:fldChar w:fldCharType="begin"/>
          </w:r>
          <w:r w:rsidRPr="00197BBE">
            <w:rPr>
              <w:sz w:val="24"/>
              <w:szCs w:val="24"/>
            </w:rPr>
            <w:instrText xml:space="preserve"> TOC \o "1-3" \h \z \u </w:instrText>
          </w:r>
          <w:r w:rsidRPr="00197BBE">
            <w:rPr>
              <w:sz w:val="24"/>
              <w:szCs w:val="24"/>
            </w:rPr>
            <w:fldChar w:fldCharType="separate"/>
          </w:r>
          <w:hyperlink w:anchor="_Toc135265856" w:history="1">
            <w:r w:rsidR="00704061" w:rsidRPr="00197BBE">
              <w:rPr>
                <w:rStyle w:val="af2"/>
                <w:rFonts w:eastAsia="Arial Unicode MS"/>
                <w:noProof/>
                <w:sz w:val="24"/>
                <w:szCs w:val="24"/>
                <w:lang w:eastAsia="en-US"/>
              </w:rPr>
              <w:t xml:space="preserve">1 </w:t>
            </w:r>
            <w:r w:rsidR="00704061" w:rsidRPr="00197BBE">
              <w:rPr>
                <w:rStyle w:val="af2"/>
                <w:noProof/>
                <w:sz w:val="24"/>
                <w:szCs w:val="24"/>
              </w:rPr>
              <w:t>Область применения</w:t>
            </w:r>
            <w:r w:rsidR="00704061" w:rsidRPr="00197BBE">
              <w:rPr>
                <w:noProof/>
                <w:webHidden/>
                <w:sz w:val="24"/>
                <w:szCs w:val="24"/>
              </w:rPr>
              <w:tab/>
            </w:r>
            <w:r w:rsidR="00704061" w:rsidRPr="00197BBE">
              <w:rPr>
                <w:noProof/>
                <w:webHidden/>
                <w:sz w:val="24"/>
                <w:szCs w:val="24"/>
              </w:rPr>
              <w:fldChar w:fldCharType="begin"/>
            </w:r>
            <w:r w:rsidR="00704061" w:rsidRPr="00197BBE">
              <w:rPr>
                <w:noProof/>
                <w:webHidden/>
                <w:sz w:val="24"/>
                <w:szCs w:val="24"/>
              </w:rPr>
              <w:instrText xml:space="preserve"> PAGEREF _Toc135265856 \h </w:instrText>
            </w:r>
            <w:r w:rsidR="00704061" w:rsidRPr="00197BBE">
              <w:rPr>
                <w:noProof/>
                <w:webHidden/>
                <w:sz w:val="24"/>
                <w:szCs w:val="24"/>
              </w:rPr>
            </w:r>
            <w:r w:rsidR="00704061" w:rsidRPr="00197BBE">
              <w:rPr>
                <w:noProof/>
                <w:webHidden/>
                <w:sz w:val="24"/>
                <w:szCs w:val="24"/>
              </w:rPr>
              <w:fldChar w:fldCharType="separate"/>
            </w:r>
            <w:r w:rsidR="00F363B0" w:rsidRPr="00197BBE">
              <w:rPr>
                <w:noProof/>
                <w:webHidden/>
                <w:sz w:val="24"/>
                <w:szCs w:val="24"/>
              </w:rPr>
              <w:t>1</w:t>
            </w:r>
            <w:r w:rsidR="00704061" w:rsidRPr="00197BBE">
              <w:rPr>
                <w:noProof/>
                <w:webHidden/>
                <w:sz w:val="24"/>
                <w:szCs w:val="24"/>
              </w:rPr>
              <w:fldChar w:fldCharType="end"/>
            </w:r>
          </w:hyperlink>
        </w:p>
        <w:p w14:paraId="4ECCB57E" w14:textId="114DE7B1" w:rsidR="00704061" w:rsidRPr="00197BBE" w:rsidRDefault="00197BBE" w:rsidP="00197BBE">
          <w:pPr>
            <w:pStyle w:val="21"/>
            <w:tabs>
              <w:tab w:val="right" w:leader="dot" w:pos="9344"/>
            </w:tabs>
            <w:spacing w:after="0"/>
            <w:ind w:left="0" w:firstLine="0"/>
            <w:rPr>
              <w:rFonts w:eastAsiaTheme="minorEastAsia"/>
              <w:noProof/>
              <w:sz w:val="24"/>
              <w:szCs w:val="24"/>
            </w:rPr>
          </w:pPr>
          <w:hyperlink w:anchor="_Toc135265857" w:history="1">
            <w:r w:rsidR="00704061" w:rsidRPr="00197BBE">
              <w:rPr>
                <w:rStyle w:val="af2"/>
                <w:noProof/>
                <w:sz w:val="24"/>
                <w:szCs w:val="24"/>
              </w:rPr>
              <w:t>2 Нормативные ссылки</w:t>
            </w:r>
            <w:r w:rsidR="00704061" w:rsidRPr="00197BBE">
              <w:rPr>
                <w:noProof/>
                <w:webHidden/>
                <w:sz w:val="24"/>
                <w:szCs w:val="24"/>
              </w:rPr>
              <w:tab/>
            </w:r>
            <w:r w:rsidR="00704061" w:rsidRPr="00197BBE">
              <w:rPr>
                <w:noProof/>
                <w:webHidden/>
                <w:sz w:val="24"/>
                <w:szCs w:val="24"/>
              </w:rPr>
              <w:fldChar w:fldCharType="begin"/>
            </w:r>
            <w:r w:rsidR="00704061" w:rsidRPr="00197BBE">
              <w:rPr>
                <w:noProof/>
                <w:webHidden/>
                <w:sz w:val="24"/>
                <w:szCs w:val="24"/>
              </w:rPr>
              <w:instrText xml:space="preserve"> PAGEREF _Toc135265857 \h </w:instrText>
            </w:r>
            <w:r w:rsidR="00704061" w:rsidRPr="00197BBE">
              <w:rPr>
                <w:noProof/>
                <w:webHidden/>
                <w:sz w:val="24"/>
                <w:szCs w:val="24"/>
              </w:rPr>
            </w:r>
            <w:r w:rsidR="00704061" w:rsidRPr="00197BBE">
              <w:rPr>
                <w:noProof/>
                <w:webHidden/>
                <w:sz w:val="24"/>
                <w:szCs w:val="24"/>
              </w:rPr>
              <w:fldChar w:fldCharType="separate"/>
            </w:r>
            <w:r w:rsidR="00F363B0" w:rsidRPr="00197BBE">
              <w:rPr>
                <w:noProof/>
                <w:webHidden/>
                <w:sz w:val="24"/>
                <w:szCs w:val="24"/>
              </w:rPr>
              <w:t>1</w:t>
            </w:r>
            <w:r w:rsidR="00704061" w:rsidRPr="00197BBE">
              <w:rPr>
                <w:noProof/>
                <w:webHidden/>
                <w:sz w:val="24"/>
                <w:szCs w:val="24"/>
              </w:rPr>
              <w:fldChar w:fldCharType="end"/>
            </w:r>
          </w:hyperlink>
        </w:p>
        <w:p w14:paraId="1E5B8169" w14:textId="0C9D80F5" w:rsidR="00704061" w:rsidRPr="00197BBE" w:rsidRDefault="00197BBE" w:rsidP="00197BBE">
          <w:pPr>
            <w:pStyle w:val="21"/>
            <w:tabs>
              <w:tab w:val="right" w:leader="dot" w:pos="9344"/>
            </w:tabs>
            <w:spacing w:after="0"/>
            <w:ind w:left="0" w:firstLine="0"/>
            <w:rPr>
              <w:rFonts w:eastAsiaTheme="minorEastAsia"/>
              <w:noProof/>
              <w:sz w:val="24"/>
              <w:szCs w:val="24"/>
            </w:rPr>
          </w:pPr>
          <w:hyperlink w:anchor="_Toc135265858" w:history="1">
            <w:r w:rsidR="00704061" w:rsidRPr="00197BBE">
              <w:rPr>
                <w:rStyle w:val="af2"/>
                <w:noProof/>
                <w:sz w:val="24"/>
                <w:szCs w:val="24"/>
              </w:rPr>
              <w:t>3 Термины и определения</w:t>
            </w:r>
            <w:r w:rsidR="00704061" w:rsidRPr="00197BBE">
              <w:rPr>
                <w:noProof/>
                <w:webHidden/>
                <w:sz w:val="24"/>
                <w:szCs w:val="24"/>
              </w:rPr>
              <w:tab/>
            </w:r>
            <w:r w:rsidR="00704061" w:rsidRPr="00197BBE">
              <w:rPr>
                <w:noProof/>
                <w:webHidden/>
                <w:sz w:val="24"/>
                <w:szCs w:val="24"/>
              </w:rPr>
              <w:fldChar w:fldCharType="begin"/>
            </w:r>
            <w:r w:rsidR="00704061" w:rsidRPr="00197BBE">
              <w:rPr>
                <w:noProof/>
                <w:webHidden/>
                <w:sz w:val="24"/>
                <w:szCs w:val="24"/>
              </w:rPr>
              <w:instrText xml:space="preserve"> PAGEREF _Toc135265858 \h </w:instrText>
            </w:r>
            <w:r w:rsidR="00704061" w:rsidRPr="00197BBE">
              <w:rPr>
                <w:noProof/>
                <w:webHidden/>
                <w:sz w:val="24"/>
                <w:szCs w:val="24"/>
              </w:rPr>
            </w:r>
            <w:r w:rsidR="00704061" w:rsidRPr="00197BBE">
              <w:rPr>
                <w:noProof/>
                <w:webHidden/>
                <w:sz w:val="24"/>
                <w:szCs w:val="24"/>
              </w:rPr>
              <w:fldChar w:fldCharType="separate"/>
            </w:r>
            <w:r w:rsidR="00F363B0" w:rsidRPr="00197BBE">
              <w:rPr>
                <w:noProof/>
                <w:webHidden/>
                <w:sz w:val="24"/>
                <w:szCs w:val="24"/>
              </w:rPr>
              <w:t>1</w:t>
            </w:r>
            <w:r w:rsidR="00704061" w:rsidRPr="00197BBE">
              <w:rPr>
                <w:noProof/>
                <w:webHidden/>
                <w:sz w:val="24"/>
                <w:szCs w:val="24"/>
              </w:rPr>
              <w:fldChar w:fldCharType="end"/>
            </w:r>
          </w:hyperlink>
        </w:p>
        <w:p w14:paraId="37805C6E" w14:textId="70072D11" w:rsidR="00704061" w:rsidRPr="00197BBE" w:rsidRDefault="00197BBE" w:rsidP="00197BBE">
          <w:pPr>
            <w:pStyle w:val="21"/>
            <w:tabs>
              <w:tab w:val="right" w:leader="dot" w:pos="9344"/>
            </w:tabs>
            <w:spacing w:after="0"/>
            <w:ind w:left="0" w:firstLine="0"/>
            <w:rPr>
              <w:rFonts w:eastAsiaTheme="minorEastAsia"/>
              <w:noProof/>
              <w:sz w:val="24"/>
              <w:szCs w:val="24"/>
            </w:rPr>
          </w:pPr>
          <w:hyperlink w:anchor="_Toc135265859" w:history="1">
            <w:r w:rsidR="00704061" w:rsidRPr="00197BBE">
              <w:rPr>
                <w:rStyle w:val="af2"/>
                <w:noProof/>
                <w:sz w:val="24"/>
                <w:szCs w:val="24"/>
              </w:rPr>
              <w:t>4 Принципы управления системами DLT</w:t>
            </w:r>
            <w:r w:rsidR="00704061" w:rsidRPr="00197BBE">
              <w:rPr>
                <w:noProof/>
                <w:webHidden/>
                <w:sz w:val="24"/>
                <w:szCs w:val="24"/>
              </w:rPr>
              <w:tab/>
            </w:r>
            <w:r w:rsidR="00704061" w:rsidRPr="00197BBE">
              <w:rPr>
                <w:noProof/>
                <w:webHidden/>
                <w:sz w:val="24"/>
                <w:szCs w:val="24"/>
              </w:rPr>
              <w:fldChar w:fldCharType="begin"/>
            </w:r>
            <w:r w:rsidR="00704061" w:rsidRPr="00197BBE">
              <w:rPr>
                <w:noProof/>
                <w:webHidden/>
                <w:sz w:val="24"/>
                <w:szCs w:val="24"/>
              </w:rPr>
              <w:instrText xml:space="preserve"> PAGEREF _Toc135265859 \h </w:instrText>
            </w:r>
            <w:r w:rsidR="00704061" w:rsidRPr="00197BBE">
              <w:rPr>
                <w:noProof/>
                <w:webHidden/>
                <w:sz w:val="24"/>
                <w:szCs w:val="24"/>
              </w:rPr>
            </w:r>
            <w:r w:rsidR="00704061" w:rsidRPr="00197BBE">
              <w:rPr>
                <w:noProof/>
                <w:webHidden/>
                <w:sz w:val="24"/>
                <w:szCs w:val="24"/>
              </w:rPr>
              <w:fldChar w:fldCharType="separate"/>
            </w:r>
            <w:r w:rsidR="00F363B0" w:rsidRPr="00197BBE">
              <w:rPr>
                <w:noProof/>
                <w:webHidden/>
                <w:sz w:val="24"/>
                <w:szCs w:val="24"/>
              </w:rPr>
              <w:t>2</w:t>
            </w:r>
            <w:r w:rsidR="00704061" w:rsidRPr="00197BBE">
              <w:rPr>
                <w:noProof/>
                <w:webHidden/>
                <w:sz w:val="24"/>
                <w:szCs w:val="24"/>
              </w:rPr>
              <w:fldChar w:fldCharType="end"/>
            </w:r>
          </w:hyperlink>
        </w:p>
        <w:p w14:paraId="5266C625" w14:textId="4CF13EE5" w:rsidR="00704061" w:rsidRPr="00197BBE" w:rsidRDefault="00197BBE" w:rsidP="00197BBE">
          <w:pPr>
            <w:pStyle w:val="21"/>
            <w:tabs>
              <w:tab w:val="right" w:leader="dot" w:pos="9344"/>
            </w:tabs>
            <w:spacing w:after="0"/>
            <w:ind w:left="0" w:firstLine="0"/>
            <w:rPr>
              <w:rFonts w:eastAsiaTheme="minorEastAsia"/>
              <w:noProof/>
              <w:sz w:val="24"/>
              <w:szCs w:val="24"/>
            </w:rPr>
          </w:pPr>
          <w:hyperlink w:anchor="_Toc135265860" w:history="1">
            <w:r w:rsidR="00704061" w:rsidRPr="00197BBE">
              <w:rPr>
                <w:rStyle w:val="af2"/>
                <w:noProof/>
                <w:sz w:val="24"/>
                <w:szCs w:val="24"/>
              </w:rPr>
              <w:t>5 Структура управления системами DLT</w:t>
            </w:r>
            <w:r w:rsidR="00704061" w:rsidRPr="00197BBE">
              <w:rPr>
                <w:noProof/>
                <w:webHidden/>
                <w:sz w:val="24"/>
                <w:szCs w:val="24"/>
              </w:rPr>
              <w:tab/>
            </w:r>
            <w:r w:rsidR="00704061" w:rsidRPr="00197BBE">
              <w:rPr>
                <w:noProof/>
                <w:webHidden/>
                <w:sz w:val="24"/>
                <w:szCs w:val="24"/>
              </w:rPr>
              <w:fldChar w:fldCharType="begin"/>
            </w:r>
            <w:r w:rsidR="00704061" w:rsidRPr="00197BBE">
              <w:rPr>
                <w:noProof/>
                <w:webHidden/>
                <w:sz w:val="24"/>
                <w:szCs w:val="24"/>
              </w:rPr>
              <w:instrText xml:space="preserve"> PAGEREF _Toc135265860 \h </w:instrText>
            </w:r>
            <w:r w:rsidR="00704061" w:rsidRPr="00197BBE">
              <w:rPr>
                <w:noProof/>
                <w:webHidden/>
                <w:sz w:val="24"/>
                <w:szCs w:val="24"/>
              </w:rPr>
            </w:r>
            <w:r w:rsidR="00704061" w:rsidRPr="00197BBE">
              <w:rPr>
                <w:noProof/>
                <w:webHidden/>
                <w:sz w:val="24"/>
                <w:szCs w:val="24"/>
              </w:rPr>
              <w:fldChar w:fldCharType="separate"/>
            </w:r>
            <w:r w:rsidR="00F363B0" w:rsidRPr="00197BBE">
              <w:rPr>
                <w:noProof/>
                <w:webHidden/>
                <w:sz w:val="24"/>
                <w:szCs w:val="24"/>
              </w:rPr>
              <w:t>4</w:t>
            </w:r>
            <w:r w:rsidR="00704061" w:rsidRPr="00197BBE">
              <w:rPr>
                <w:noProof/>
                <w:webHidden/>
                <w:sz w:val="24"/>
                <w:szCs w:val="24"/>
              </w:rPr>
              <w:fldChar w:fldCharType="end"/>
            </w:r>
          </w:hyperlink>
        </w:p>
        <w:p w14:paraId="4BCC5FA5" w14:textId="27677B21" w:rsidR="00704061" w:rsidRPr="00197BBE" w:rsidRDefault="00197BBE" w:rsidP="00197BBE">
          <w:pPr>
            <w:pStyle w:val="21"/>
            <w:tabs>
              <w:tab w:val="right" w:leader="dot" w:pos="9344"/>
            </w:tabs>
            <w:spacing w:after="0"/>
            <w:ind w:left="0" w:firstLine="0"/>
            <w:rPr>
              <w:rFonts w:eastAsiaTheme="minorEastAsia"/>
              <w:noProof/>
              <w:sz w:val="24"/>
              <w:szCs w:val="24"/>
            </w:rPr>
          </w:pPr>
          <w:hyperlink w:anchor="_Toc135265861" w:history="1">
            <w:r w:rsidR="00704061" w:rsidRPr="00197BBE">
              <w:rPr>
                <w:rStyle w:val="af2"/>
                <w:noProof/>
                <w:sz w:val="24"/>
                <w:szCs w:val="24"/>
                <w:lang w:val="ru" w:eastAsia="en-US"/>
              </w:rPr>
              <w:t>6 Управление различными типами систем DLT</w:t>
            </w:r>
            <w:r w:rsidR="00704061" w:rsidRPr="00197BBE">
              <w:rPr>
                <w:noProof/>
                <w:webHidden/>
                <w:sz w:val="24"/>
                <w:szCs w:val="24"/>
              </w:rPr>
              <w:tab/>
            </w:r>
            <w:r w:rsidR="00704061" w:rsidRPr="00197BBE">
              <w:rPr>
                <w:noProof/>
                <w:webHidden/>
                <w:sz w:val="24"/>
                <w:szCs w:val="24"/>
              </w:rPr>
              <w:fldChar w:fldCharType="begin"/>
            </w:r>
            <w:r w:rsidR="00704061" w:rsidRPr="00197BBE">
              <w:rPr>
                <w:noProof/>
                <w:webHidden/>
                <w:sz w:val="24"/>
                <w:szCs w:val="24"/>
              </w:rPr>
              <w:instrText xml:space="preserve"> PAGEREF _Toc135265861 \h </w:instrText>
            </w:r>
            <w:r w:rsidR="00704061" w:rsidRPr="00197BBE">
              <w:rPr>
                <w:noProof/>
                <w:webHidden/>
                <w:sz w:val="24"/>
                <w:szCs w:val="24"/>
              </w:rPr>
            </w:r>
            <w:r w:rsidR="00704061" w:rsidRPr="00197BBE">
              <w:rPr>
                <w:noProof/>
                <w:webHidden/>
                <w:sz w:val="24"/>
                <w:szCs w:val="24"/>
              </w:rPr>
              <w:fldChar w:fldCharType="separate"/>
            </w:r>
            <w:r w:rsidR="00F363B0" w:rsidRPr="00197BBE">
              <w:rPr>
                <w:noProof/>
                <w:webHidden/>
                <w:sz w:val="24"/>
                <w:szCs w:val="24"/>
              </w:rPr>
              <w:t>14</w:t>
            </w:r>
            <w:r w:rsidR="00704061" w:rsidRPr="00197BBE">
              <w:rPr>
                <w:noProof/>
                <w:webHidden/>
                <w:sz w:val="24"/>
                <w:szCs w:val="24"/>
              </w:rPr>
              <w:fldChar w:fldCharType="end"/>
            </w:r>
          </w:hyperlink>
        </w:p>
        <w:p w14:paraId="7A7E0D7C" w14:textId="315FBF1C" w:rsidR="00704061" w:rsidRPr="00197BBE" w:rsidRDefault="00197BBE" w:rsidP="00197BBE">
          <w:pPr>
            <w:pStyle w:val="21"/>
            <w:tabs>
              <w:tab w:val="right" w:leader="dot" w:pos="9344"/>
            </w:tabs>
            <w:spacing w:after="0"/>
            <w:ind w:left="0" w:firstLine="0"/>
            <w:rPr>
              <w:rFonts w:eastAsiaTheme="minorEastAsia"/>
              <w:noProof/>
              <w:sz w:val="24"/>
              <w:szCs w:val="24"/>
            </w:rPr>
          </w:pPr>
          <w:hyperlink w:anchor="_Toc135265862" w:history="1">
            <w:r w:rsidR="00704061" w:rsidRPr="00197BBE">
              <w:rPr>
                <w:rStyle w:val="af2"/>
                <w:noProof/>
                <w:sz w:val="24"/>
                <w:szCs w:val="24"/>
                <w:lang w:val="ru" w:eastAsia="en-US"/>
              </w:rPr>
              <w:t>7 Управление на протяжении всего жизненного цикла системы DLT и ее контекстов</w:t>
            </w:r>
            <w:r w:rsidR="00704061" w:rsidRPr="00197BBE">
              <w:rPr>
                <w:noProof/>
                <w:webHidden/>
                <w:sz w:val="24"/>
                <w:szCs w:val="24"/>
              </w:rPr>
              <w:tab/>
            </w:r>
            <w:r w:rsidR="00704061" w:rsidRPr="00197BBE">
              <w:rPr>
                <w:noProof/>
                <w:webHidden/>
                <w:sz w:val="24"/>
                <w:szCs w:val="24"/>
              </w:rPr>
              <w:fldChar w:fldCharType="begin"/>
            </w:r>
            <w:r w:rsidR="00704061" w:rsidRPr="00197BBE">
              <w:rPr>
                <w:noProof/>
                <w:webHidden/>
                <w:sz w:val="24"/>
                <w:szCs w:val="24"/>
              </w:rPr>
              <w:instrText xml:space="preserve"> PAGEREF _Toc135265862 \h </w:instrText>
            </w:r>
            <w:r w:rsidR="00704061" w:rsidRPr="00197BBE">
              <w:rPr>
                <w:noProof/>
                <w:webHidden/>
                <w:sz w:val="24"/>
                <w:szCs w:val="24"/>
              </w:rPr>
            </w:r>
            <w:r w:rsidR="00704061" w:rsidRPr="00197BBE">
              <w:rPr>
                <w:noProof/>
                <w:webHidden/>
                <w:sz w:val="24"/>
                <w:szCs w:val="24"/>
              </w:rPr>
              <w:fldChar w:fldCharType="separate"/>
            </w:r>
            <w:r w:rsidR="00F363B0" w:rsidRPr="00197BBE">
              <w:rPr>
                <w:noProof/>
                <w:webHidden/>
                <w:sz w:val="24"/>
                <w:szCs w:val="24"/>
              </w:rPr>
              <w:t>21</w:t>
            </w:r>
            <w:r w:rsidR="00704061" w:rsidRPr="00197BBE">
              <w:rPr>
                <w:noProof/>
                <w:webHidden/>
                <w:sz w:val="24"/>
                <w:szCs w:val="24"/>
              </w:rPr>
              <w:fldChar w:fldCharType="end"/>
            </w:r>
          </w:hyperlink>
        </w:p>
        <w:p w14:paraId="50D8585D" w14:textId="1A182529" w:rsidR="00704061" w:rsidRPr="00197BBE" w:rsidRDefault="00197BBE" w:rsidP="00197BBE">
          <w:pPr>
            <w:pStyle w:val="21"/>
            <w:tabs>
              <w:tab w:val="right" w:leader="dot" w:pos="9344"/>
            </w:tabs>
            <w:spacing w:after="0"/>
            <w:ind w:left="0" w:firstLine="0"/>
            <w:rPr>
              <w:rFonts w:eastAsiaTheme="minorEastAsia"/>
              <w:noProof/>
              <w:sz w:val="24"/>
              <w:szCs w:val="24"/>
            </w:rPr>
          </w:pPr>
          <w:hyperlink w:anchor="_Toc135265863" w:history="1">
            <w:r w:rsidR="00704061" w:rsidRPr="00197BBE">
              <w:rPr>
                <w:rStyle w:val="af2"/>
                <w:noProof/>
                <w:sz w:val="24"/>
                <w:szCs w:val="24"/>
                <w:lang w:val="ru" w:eastAsia="en-US"/>
              </w:rPr>
              <w:t>8 Роли в системе управления</w:t>
            </w:r>
            <w:r w:rsidR="00704061" w:rsidRPr="00197BBE">
              <w:rPr>
                <w:noProof/>
                <w:webHidden/>
                <w:sz w:val="24"/>
                <w:szCs w:val="24"/>
              </w:rPr>
              <w:tab/>
            </w:r>
            <w:r w:rsidR="00704061" w:rsidRPr="00197BBE">
              <w:rPr>
                <w:noProof/>
                <w:webHidden/>
                <w:sz w:val="24"/>
                <w:szCs w:val="24"/>
              </w:rPr>
              <w:fldChar w:fldCharType="begin"/>
            </w:r>
            <w:r w:rsidR="00704061" w:rsidRPr="00197BBE">
              <w:rPr>
                <w:noProof/>
                <w:webHidden/>
                <w:sz w:val="24"/>
                <w:szCs w:val="24"/>
              </w:rPr>
              <w:instrText xml:space="preserve"> PAGEREF _Toc135265863 \h </w:instrText>
            </w:r>
            <w:r w:rsidR="00704061" w:rsidRPr="00197BBE">
              <w:rPr>
                <w:noProof/>
                <w:webHidden/>
                <w:sz w:val="24"/>
                <w:szCs w:val="24"/>
              </w:rPr>
            </w:r>
            <w:r w:rsidR="00704061" w:rsidRPr="00197BBE">
              <w:rPr>
                <w:noProof/>
                <w:webHidden/>
                <w:sz w:val="24"/>
                <w:szCs w:val="24"/>
              </w:rPr>
              <w:fldChar w:fldCharType="separate"/>
            </w:r>
            <w:r w:rsidR="00F363B0" w:rsidRPr="00197BBE">
              <w:rPr>
                <w:noProof/>
                <w:webHidden/>
                <w:sz w:val="24"/>
                <w:szCs w:val="24"/>
              </w:rPr>
              <w:t>26</w:t>
            </w:r>
            <w:r w:rsidR="00704061" w:rsidRPr="00197BBE">
              <w:rPr>
                <w:noProof/>
                <w:webHidden/>
                <w:sz w:val="24"/>
                <w:szCs w:val="24"/>
              </w:rPr>
              <w:fldChar w:fldCharType="end"/>
            </w:r>
          </w:hyperlink>
        </w:p>
        <w:p w14:paraId="16C2CD9E" w14:textId="21E59E1A" w:rsidR="00704061" w:rsidRPr="00197BBE" w:rsidRDefault="00197BBE" w:rsidP="00197BBE">
          <w:pPr>
            <w:pStyle w:val="21"/>
            <w:tabs>
              <w:tab w:val="right" w:leader="dot" w:pos="9344"/>
            </w:tabs>
            <w:spacing w:after="0"/>
            <w:ind w:left="0" w:firstLine="0"/>
            <w:rPr>
              <w:rFonts w:eastAsiaTheme="minorEastAsia"/>
              <w:noProof/>
              <w:sz w:val="24"/>
              <w:szCs w:val="24"/>
            </w:rPr>
          </w:pPr>
          <w:hyperlink w:anchor="_Toc135265864" w:history="1">
            <w:r w:rsidR="00704061" w:rsidRPr="00197BBE">
              <w:rPr>
                <w:rStyle w:val="af2"/>
                <w:noProof/>
                <w:sz w:val="24"/>
                <w:szCs w:val="24"/>
                <w:lang w:val="ru" w:eastAsia="en-US"/>
              </w:rPr>
              <w:t>9 Инструменты управления</w:t>
            </w:r>
            <w:r w:rsidR="00704061" w:rsidRPr="00197BBE">
              <w:rPr>
                <w:noProof/>
                <w:webHidden/>
                <w:sz w:val="24"/>
                <w:szCs w:val="24"/>
              </w:rPr>
              <w:tab/>
            </w:r>
            <w:r w:rsidR="00704061" w:rsidRPr="00197BBE">
              <w:rPr>
                <w:noProof/>
                <w:webHidden/>
                <w:sz w:val="24"/>
                <w:szCs w:val="24"/>
              </w:rPr>
              <w:fldChar w:fldCharType="begin"/>
            </w:r>
            <w:r w:rsidR="00704061" w:rsidRPr="00197BBE">
              <w:rPr>
                <w:noProof/>
                <w:webHidden/>
                <w:sz w:val="24"/>
                <w:szCs w:val="24"/>
              </w:rPr>
              <w:instrText xml:space="preserve"> PAGEREF _Toc135265864 \h </w:instrText>
            </w:r>
            <w:r w:rsidR="00704061" w:rsidRPr="00197BBE">
              <w:rPr>
                <w:noProof/>
                <w:webHidden/>
                <w:sz w:val="24"/>
                <w:szCs w:val="24"/>
              </w:rPr>
            </w:r>
            <w:r w:rsidR="00704061" w:rsidRPr="00197BBE">
              <w:rPr>
                <w:noProof/>
                <w:webHidden/>
                <w:sz w:val="24"/>
                <w:szCs w:val="24"/>
              </w:rPr>
              <w:fldChar w:fldCharType="separate"/>
            </w:r>
            <w:r w:rsidR="00F363B0" w:rsidRPr="00197BBE">
              <w:rPr>
                <w:noProof/>
                <w:webHidden/>
                <w:sz w:val="24"/>
                <w:szCs w:val="24"/>
              </w:rPr>
              <w:t>30</w:t>
            </w:r>
            <w:r w:rsidR="00704061" w:rsidRPr="00197BBE">
              <w:rPr>
                <w:noProof/>
                <w:webHidden/>
                <w:sz w:val="24"/>
                <w:szCs w:val="24"/>
              </w:rPr>
              <w:fldChar w:fldCharType="end"/>
            </w:r>
          </w:hyperlink>
        </w:p>
        <w:p w14:paraId="4A56D41B" w14:textId="0023005A" w:rsidR="00704061" w:rsidRPr="00197BBE" w:rsidRDefault="00197BBE" w:rsidP="00197BBE">
          <w:pPr>
            <w:pStyle w:val="21"/>
            <w:tabs>
              <w:tab w:val="right" w:leader="dot" w:pos="9344"/>
            </w:tabs>
            <w:spacing w:after="0"/>
            <w:ind w:left="0" w:firstLine="0"/>
            <w:rPr>
              <w:rFonts w:eastAsiaTheme="minorEastAsia"/>
              <w:noProof/>
              <w:sz w:val="24"/>
              <w:szCs w:val="24"/>
            </w:rPr>
          </w:pPr>
          <w:hyperlink w:anchor="_Toc135265865" w:history="1">
            <w:r w:rsidR="00704061" w:rsidRPr="00197BBE">
              <w:rPr>
                <w:rStyle w:val="af2"/>
                <w:noProof/>
                <w:sz w:val="24"/>
                <w:szCs w:val="24"/>
                <w:lang w:val="ru" w:eastAsia="en-US"/>
              </w:rPr>
              <w:t>10 Управление функциональной совместимостью</w:t>
            </w:r>
            <w:r w:rsidR="00704061" w:rsidRPr="00197BBE">
              <w:rPr>
                <w:noProof/>
                <w:webHidden/>
                <w:sz w:val="24"/>
                <w:szCs w:val="24"/>
              </w:rPr>
              <w:tab/>
            </w:r>
            <w:r w:rsidR="00704061" w:rsidRPr="00197BBE">
              <w:rPr>
                <w:noProof/>
                <w:webHidden/>
                <w:sz w:val="24"/>
                <w:szCs w:val="24"/>
              </w:rPr>
              <w:fldChar w:fldCharType="begin"/>
            </w:r>
            <w:r w:rsidR="00704061" w:rsidRPr="00197BBE">
              <w:rPr>
                <w:noProof/>
                <w:webHidden/>
                <w:sz w:val="24"/>
                <w:szCs w:val="24"/>
              </w:rPr>
              <w:instrText xml:space="preserve"> PAGEREF _Toc135265865 \h </w:instrText>
            </w:r>
            <w:r w:rsidR="00704061" w:rsidRPr="00197BBE">
              <w:rPr>
                <w:noProof/>
                <w:webHidden/>
                <w:sz w:val="24"/>
                <w:szCs w:val="24"/>
              </w:rPr>
            </w:r>
            <w:r w:rsidR="00704061" w:rsidRPr="00197BBE">
              <w:rPr>
                <w:noProof/>
                <w:webHidden/>
                <w:sz w:val="24"/>
                <w:szCs w:val="24"/>
              </w:rPr>
              <w:fldChar w:fldCharType="separate"/>
            </w:r>
            <w:r w:rsidR="00F363B0" w:rsidRPr="00197BBE">
              <w:rPr>
                <w:noProof/>
                <w:webHidden/>
                <w:sz w:val="24"/>
                <w:szCs w:val="24"/>
              </w:rPr>
              <w:t>37</w:t>
            </w:r>
            <w:r w:rsidR="00704061" w:rsidRPr="00197BBE">
              <w:rPr>
                <w:noProof/>
                <w:webHidden/>
                <w:sz w:val="24"/>
                <w:szCs w:val="24"/>
              </w:rPr>
              <w:fldChar w:fldCharType="end"/>
            </w:r>
          </w:hyperlink>
        </w:p>
        <w:p w14:paraId="0013E202" w14:textId="40355295" w:rsidR="00704061" w:rsidRPr="00197BBE" w:rsidRDefault="00197BBE" w:rsidP="00197BBE">
          <w:pPr>
            <w:pStyle w:val="21"/>
            <w:tabs>
              <w:tab w:val="right" w:leader="dot" w:pos="9344"/>
            </w:tabs>
            <w:spacing w:after="0"/>
            <w:ind w:left="0" w:firstLine="0"/>
            <w:rPr>
              <w:rFonts w:eastAsiaTheme="minorEastAsia"/>
              <w:noProof/>
              <w:sz w:val="24"/>
              <w:szCs w:val="24"/>
            </w:rPr>
          </w:pPr>
          <w:hyperlink w:anchor="_Toc135265866" w:history="1">
            <w:r w:rsidR="00704061" w:rsidRPr="00197BBE">
              <w:rPr>
                <w:rStyle w:val="af2"/>
                <w:noProof/>
                <w:sz w:val="24"/>
                <w:szCs w:val="24"/>
                <w:lang w:eastAsia="en-US"/>
              </w:rPr>
              <w:t>Библиография</w:t>
            </w:r>
            <w:r w:rsidR="00704061" w:rsidRPr="00197BBE">
              <w:rPr>
                <w:noProof/>
                <w:webHidden/>
                <w:sz w:val="24"/>
                <w:szCs w:val="24"/>
              </w:rPr>
              <w:tab/>
            </w:r>
            <w:r w:rsidR="00704061" w:rsidRPr="00197BBE">
              <w:rPr>
                <w:noProof/>
                <w:webHidden/>
                <w:sz w:val="24"/>
                <w:szCs w:val="24"/>
              </w:rPr>
              <w:fldChar w:fldCharType="begin"/>
            </w:r>
            <w:r w:rsidR="00704061" w:rsidRPr="00197BBE">
              <w:rPr>
                <w:noProof/>
                <w:webHidden/>
                <w:sz w:val="24"/>
                <w:szCs w:val="24"/>
              </w:rPr>
              <w:instrText xml:space="preserve"> PAGEREF _Toc135265866 \h </w:instrText>
            </w:r>
            <w:r w:rsidR="00704061" w:rsidRPr="00197BBE">
              <w:rPr>
                <w:noProof/>
                <w:webHidden/>
                <w:sz w:val="24"/>
                <w:szCs w:val="24"/>
              </w:rPr>
            </w:r>
            <w:r w:rsidR="00704061" w:rsidRPr="00197BBE">
              <w:rPr>
                <w:noProof/>
                <w:webHidden/>
                <w:sz w:val="24"/>
                <w:szCs w:val="24"/>
              </w:rPr>
              <w:fldChar w:fldCharType="separate"/>
            </w:r>
            <w:r w:rsidR="00F363B0" w:rsidRPr="00197BBE">
              <w:rPr>
                <w:noProof/>
                <w:webHidden/>
                <w:sz w:val="24"/>
                <w:szCs w:val="24"/>
              </w:rPr>
              <w:t>39</w:t>
            </w:r>
            <w:r w:rsidR="00704061" w:rsidRPr="00197BBE">
              <w:rPr>
                <w:noProof/>
                <w:webHidden/>
                <w:sz w:val="24"/>
                <w:szCs w:val="24"/>
              </w:rPr>
              <w:fldChar w:fldCharType="end"/>
            </w:r>
          </w:hyperlink>
        </w:p>
        <w:p w14:paraId="7E4A2ADD" w14:textId="15D2242C" w:rsidR="001D184B" w:rsidRPr="00197BBE" w:rsidRDefault="001D184B" w:rsidP="00197BBE">
          <w:pPr>
            <w:ind w:firstLine="0"/>
            <w:rPr>
              <w:sz w:val="24"/>
              <w:szCs w:val="24"/>
            </w:rPr>
          </w:pPr>
          <w:r w:rsidRPr="00197BBE">
            <w:rPr>
              <w:sz w:val="24"/>
              <w:szCs w:val="24"/>
            </w:rPr>
            <w:fldChar w:fldCharType="end"/>
          </w:r>
        </w:p>
      </w:sdtContent>
    </w:sdt>
    <w:p w14:paraId="5120B4FB" w14:textId="77777777" w:rsidR="000225E2" w:rsidRPr="00197BBE" w:rsidRDefault="000225E2" w:rsidP="000225E2">
      <w:pPr>
        <w:pStyle w:val="Style14"/>
        <w:widowControl/>
        <w:ind w:firstLine="720"/>
        <w:jc w:val="both"/>
        <w:rPr>
          <w:rStyle w:val="FontStyle36"/>
          <w:rFonts w:ascii="Times New Roman" w:hAnsi="Times New Roman" w:cs="Times New Roman"/>
          <w:sz w:val="24"/>
          <w:szCs w:val="24"/>
          <w:lang w:eastAsia="en-US"/>
        </w:rPr>
      </w:pPr>
    </w:p>
    <w:p w14:paraId="43B9D891" w14:textId="77777777" w:rsidR="000225E2" w:rsidRPr="00197BBE" w:rsidRDefault="000225E2" w:rsidP="000225E2">
      <w:pPr>
        <w:pStyle w:val="Style14"/>
        <w:widowControl/>
        <w:ind w:firstLine="720"/>
        <w:jc w:val="both"/>
        <w:rPr>
          <w:rStyle w:val="FontStyle36"/>
          <w:rFonts w:ascii="Times New Roman" w:hAnsi="Times New Roman" w:cs="Times New Roman"/>
          <w:sz w:val="24"/>
          <w:szCs w:val="24"/>
          <w:lang w:val="en-US" w:eastAsia="en-US"/>
        </w:rPr>
      </w:pPr>
    </w:p>
    <w:p w14:paraId="1FC36FE1" w14:textId="77777777" w:rsidR="000225E2" w:rsidRPr="00197BBE" w:rsidRDefault="000225E2" w:rsidP="000225E2">
      <w:pPr>
        <w:pStyle w:val="Style14"/>
        <w:widowControl/>
        <w:ind w:firstLine="720"/>
        <w:jc w:val="both"/>
        <w:rPr>
          <w:rStyle w:val="FontStyle36"/>
          <w:rFonts w:ascii="Times New Roman" w:hAnsi="Times New Roman" w:cs="Times New Roman"/>
          <w:sz w:val="24"/>
          <w:szCs w:val="24"/>
          <w:lang w:val="en-US" w:eastAsia="en-US"/>
        </w:rPr>
      </w:pPr>
    </w:p>
    <w:p w14:paraId="6DCB0104" w14:textId="77777777" w:rsidR="000225E2" w:rsidRPr="00197BBE" w:rsidRDefault="000225E2" w:rsidP="000225E2">
      <w:pPr>
        <w:pStyle w:val="Style14"/>
        <w:widowControl/>
        <w:ind w:firstLine="720"/>
        <w:jc w:val="both"/>
        <w:rPr>
          <w:rStyle w:val="FontStyle36"/>
          <w:rFonts w:ascii="Times New Roman" w:hAnsi="Times New Roman" w:cs="Times New Roman"/>
          <w:sz w:val="24"/>
          <w:szCs w:val="24"/>
          <w:lang w:val="en-US" w:eastAsia="en-US"/>
        </w:rPr>
      </w:pPr>
    </w:p>
    <w:p w14:paraId="42B76D33" w14:textId="77777777" w:rsidR="000225E2" w:rsidRPr="00197BBE" w:rsidRDefault="000225E2" w:rsidP="000225E2">
      <w:pPr>
        <w:pStyle w:val="Style14"/>
        <w:widowControl/>
        <w:ind w:firstLine="720"/>
        <w:jc w:val="both"/>
        <w:rPr>
          <w:rStyle w:val="FontStyle36"/>
          <w:rFonts w:ascii="Times New Roman" w:hAnsi="Times New Roman" w:cs="Times New Roman"/>
          <w:sz w:val="24"/>
          <w:szCs w:val="24"/>
          <w:lang w:val="en-US" w:eastAsia="en-US"/>
        </w:rPr>
      </w:pPr>
    </w:p>
    <w:p w14:paraId="1E4DD0D9" w14:textId="77777777" w:rsidR="000225E2" w:rsidRPr="00197BBE" w:rsidRDefault="000225E2" w:rsidP="000225E2">
      <w:pPr>
        <w:pStyle w:val="Style14"/>
        <w:widowControl/>
        <w:ind w:firstLine="720"/>
        <w:jc w:val="both"/>
        <w:rPr>
          <w:rStyle w:val="FontStyle36"/>
          <w:rFonts w:ascii="Times New Roman" w:hAnsi="Times New Roman" w:cs="Times New Roman"/>
          <w:sz w:val="24"/>
          <w:szCs w:val="24"/>
          <w:lang w:val="en-US" w:eastAsia="en-US"/>
        </w:rPr>
      </w:pPr>
    </w:p>
    <w:p w14:paraId="6365D50A" w14:textId="77777777" w:rsidR="000225E2" w:rsidRPr="00197BBE" w:rsidRDefault="000225E2" w:rsidP="000225E2">
      <w:pPr>
        <w:pStyle w:val="Style14"/>
        <w:widowControl/>
        <w:ind w:firstLine="720"/>
        <w:jc w:val="both"/>
        <w:rPr>
          <w:rStyle w:val="FontStyle36"/>
          <w:rFonts w:ascii="Times New Roman" w:hAnsi="Times New Roman" w:cs="Times New Roman"/>
          <w:sz w:val="24"/>
          <w:szCs w:val="24"/>
          <w:lang w:val="en-US" w:eastAsia="en-US"/>
        </w:rPr>
      </w:pPr>
    </w:p>
    <w:p w14:paraId="349B2750" w14:textId="77777777" w:rsidR="000225E2" w:rsidRPr="00197BBE" w:rsidRDefault="000225E2" w:rsidP="000225E2">
      <w:pPr>
        <w:pStyle w:val="Style14"/>
        <w:widowControl/>
        <w:ind w:firstLine="720"/>
        <w:jc w:val="both"/>
        <w:rPr>
          <w:rStyle w:val="FontStyle36"/>
          <w:rFonts w:ascii="Times New Roman" w:hAnsi="Times New Roman" w:cs="Times New Roman"/>
          <w:sz w:val="24"/>
          <w:szCs w:val="24"/>
          <w:lang w:val="en-US" w:eastAsia="en-US"/>
        </w:rPr>
      </w:pPr>
    </w:p>
    <w:p w14:paraId="120C5555" w14:textId="77777777" w:rsidR="000225E2" w:rsidRPr="00197BBE" w:rsidRDefault="000225E2" w:rsidP="000225E2">
      <w:pPr>
        <w:pStyle w:val="Style14"/>
        <w:widowControl/>
        <w:ind w:firstLine="720"/>
        <w:jc w:val="both"/>
        <w:rPr>
          <w:rStyle w:val="FontStyle36"/>
          <w:rFonts w:ascii="Times New Roman" w:hAnsi="Times New Roman" w:cs="Times New Roman"/>
          <w:sz w:val="24"/>
          <w:szCs w:val="24"/>
          <w:lang w:val="en-US" w:eastAsia="en-US"/>
        </w:rPr>
      </w:pPr>
    </w:p>
    <w:p w14:paraId="6A680D3D" w14:textId="77777777" w:rsidR="000225E2" w:rsidRPr="00197BBE" w:rsidRDefault="000225E2" w:rsidP="000225E2">
      <w:pPr>
        <w:pStyle w:val="Style14"/>
        <w:widowControl/>
        <w:ind w:firstLine="720"/>
        <w:jc w:val="both"/>
        <w:rPr>
          <w:rStyle w:val="FontStyle36"/>
          <w:rFonts w:ascii="Times New Roman" w:hAnsi="Times New Roman" w:cs="Times New Roman"/>
          <w:sz w:val="24"/>
          <w:szCs w:val="24"/>
          <w:lang w:val="en-US" w:eastAsia="en-US"/>
        </w:rPr>
      </w:pPr>
    </w:p>
    <w:p w14:paraId="4933E834" w14:textId="77777777" w:rsidR="000225E2" w:rsidRPr="00197BBE" w:rsidRDefault="000225E2" w:rsidP="000225E2">
      <w:pPr>
        <w:pStyle w:val="Style14"/>
        <w:widowControl/>
        <w:ind w:firstLine="720"/>
        <w:jc w:val="both"/>
        <w:rPr>
          <w:rStyle w:val="FontStyle36"/>
          <w:rFonts w:ascii="Times New Roman" w:hAnsi="Times New Roman" w:cs="Times New Roman"/>
          <w:sz w:val="24"/>
          <w:szCs w:val="24"/>
          <w:lang w:val="en-US" w:eastAsia="en-US"/>
        </w:rPr>
      </w:pPr>
    </w:p>
    <w:p w14:paraId="644927C7" w14:textId="39FA8472" w:rsidR="000225E2" w:rsidRPr="00197BBE" w:rsidRDefault="000225E2" w:rsidP="000225E2">
      <w:pPr>
        <w:pStyle w:val="Style14"/>
        <w:widowControl/>
        <w:ind w:firstLine="720"/>
        <w:jc w:val="both"/>
        <w:rPr>
          <w:rStyle w:val="FontStyle36"/>
          <w:rFonts w:ascii="Times New Roman" w:hAnsi="Times New Roman" w:cs="Times New Roman"/>
          <w:sz w:val="24"/>
          <w:szCs w:val="24"/>
          <w:lang w:val="en-US" w:eastAsia="en-US"/>
        </w:rPr>
      </w:pPr>
    </w:p>
    <w:p w14:paraId="5AB7E2CD" w14:textId="5B84C70F" w:rsidR="002276F7" w:rsidRPr="00197BBE" w:rsidRDefault="002276F7" w:rsidP="000225E2">
      <w:pPr>
        <w:pStyle w:val="Style14"/>
        <w:widowControl/>
        <w:ind w:firstLine="720"/>
        <w:jc w:val="both"/>
        <w:rPr>
          <w:rStyle w:val="FontStyle36"/>
          <w:rFonts w:ascii="Times New Roman" w:hAnsi="Times New Roman" w:cs="Times New Roman"/>
          <w:sz w:val="24"/>
          <w:szCs w:val="24"/>
          <w:lang w:val="en-US" w:eastAsia="en-US"/>
        </w:rPr>
      </w:pPr>
    </w:p>
    <w:p w14:paraId="0FD57C91" w14:textId="0C1892A8" w:rsidR="002276F7" w:rsidRPr="00197BBE" w:rsidRDefault="002276F7" w:rsidP="000225E2">
      <w:pPr>
        <w:pStyle w:val="Style14"/>
        <w:widowControl/>
        <w:ind w:firstLine="720"/>
        <w:jc w:val="both"/>
        <w:rPr>
          <w:rStyle w:val="FontStyle36"/>
          <w:rFonts w:ascii="Times New Roman" w:hAnsi="Times New Roman" w:cs="Times New Roman"/>
          <w:sz w:val="24"/>
          <w:szCs w:val="24"/>
          <w:lang w:val="en-US" w:eastAsia="en-US"/>
        </w:rPr>
      </w:pPr>
    </w:p>
    <w:p w14:paraId="25BEF18D" w14:textId="77777777" w:rsidR="002276F7" w:rsidRPr="00197BBE" w:rsidRDefault="002276F7" w:rsidP="000225E2">
      <w:pPr>
        <w:pStyle w:val="Style14"/>
        <w:widowControl/>
        <w:ind w:firstLine="720"/>
        <w:jc w:val="both"/>
        <w:rPr>
          <w:rStyle w:val="FontStyle36"/>
          <w:rFonts w:ascii="Times New Roman" w:hAnsi="Times New Roman" w:cs="Times New Roman"/>
          <w:sz w:val="24"/>
          <w:szCs w:val="24"/>
          <w:lang w:val="en-US" w:eastAsia="en-US"/>
        </w:rPr>
      </w:pPr>
    </w:p>
    <w:p w14:paraId="2B9F139F" w14:textId="37494AEC" w:rsidR="00516746" w:rsidRPr="00197BBE" w:rsidRDefault="00516746">
      <w:pPr>
        <w:widowControl/>
        <w:autoSpaceDE/>
        <w:autoSpaceDN/>
        <w:adjustRightInd/>
        <w:spacing w:after="200" w:line="276" w:lineRule="auto"/>
        <w:ind w:firstLine="0"/>
        <w:jc w:val="left"/>
        <w:rPr>
          <w:rStyle w:val="FontStyle36"/>
          <w:rFonts w:ascii="Times New Roman" w:eastAsiaTheme="minorEastAsia" w:hAnsi="Times New Roman" w:cs="Times New Roman"/>
          <w:sz w:val="24"/>
          <w:szCs w:val="24"/>
          <w:lang w:val="en-US" w:eastAsia="en-US"/>
        </w:rPr>
      </w:pPr>
      <w:r w:rsidRPr="00197BBE">
        <w:rPr>
          <w:rStyle w:val="FontStyle36"/>
          <w:rFonts w:ascii="Times New Roman" w:hAnsi="Times New Roman" w:cs="Times New Roman"/>
          <w:sz w:val="24"/>
          <w:szCs w:val="24"/>
          <w:lang w:val="en-US" w:eastAsia="en-US"/>
        </w:rPr>
        <w:br w:type="page"/>
      </w:r>
    </w:p>
    <w:p w14:paraId="668E2F6B" w14:textId="618751A2" w:rsidR="000225E2" w:rsidRPr="00197BBE" w:rsidRDefault="000225E2" w:rsidP="000225E2">
      <w:pPr>
        <w:pStyle w:val="Style14"/>
        <w:widowControl/>
        <w:ind w:firstLine="567"/>
        <w:jc w:val="center"/>
        <w:rPr>
          <w:rStyle w:val="FontStyle36"/>
          <w:rFonts w:ascii="Times New Roman" w:hAnsi="Times New Roman" w:cs="Times New Roman"/>
          <w:sz w:val="24"/>
          <w:szCs w:val="24"/>
          <w:lang w:eastAsia="en-US"/>
        </w:rPr>
      </w:pPr>
      <w:r w:rsidRPr="00197BBE">
        <w:rPr>
          <w:rStyle w:val="FontStyle36"/>
          <w:rFonts w:ascii="Times New Roman" w:hAnsi="Times New Roman" w:cs="Times New Roman"/>
          <w:sz w:val="24"/>
          <w:szCs w:val="24"/>
          <w:lang w:eastAsia="en-US"/>
        </w:rPr>
        <w:lastRenderedPageBreak/>
        <w:t>Введение</w:t>
      </w:r>
    </w:p>
    <w:p w14:paraId="25E69476" w14:textId="77777777" w:rsidR="004A3353" w:rsidRPr="00197BBE" w:rsidRDefault="004A3353" w:rsidP="00197BBE">
      <w:pPr>
        <w:pStyle w:val="Style15"/>
        <w:widowControl/>
        <w:ind w:firstLine="567"/>
        <w:jc w:val="both"/>
        <w:rPr>
          <w:rStyle w:val="FontStyle63"/>
          <w:rFonts w:ascii="Times New Roman" w:hAnsi="Times New Roman" w:cs="Times New Roman"/>
          <w:sz w:val="24"/>
          <w:szCs w:val="24"/>
          <w:lang w:val="ru" w:eastAsia="en-US"/>
        </w:rPr>
      </w:pPr>
    </w:p>
    <w:p w14:paraId="61139C17" w14:textId="4FE9E67A" w:rsidR="004A3353" w:rsidRPr="00197BBE" w:rsidRDefault="004A3353" w:rsidP="00197BBE">
      <w:pPr>
        <w:pStyle w:val="Style15"/>
        <w:widowControl/>
        <w:ind w:firstLine="567"/>
        <w:jc w:val="both"/>
        <w:rPr>
          <w:rStyle w:val="FontStyle63"/>
          <w:rFonts w:ascii="Times New Roman" w:hAnsi="Times New Roman" w:cs="Times New Roman"/>
          <w:sz w:val="24"/>
          <w:szCs w:val="24"/>
          <w:lang w:val="ru" w:eastAsia="en-US"/>
        </w:rPr>
      </w:pPr>
      <w:r w:rsidRPr="00197BBE">
        <w:rPr>
          <w:rStyle w:val="FontStyle63"/>
          <w:rFonts w:ascii="Times New Roman" w:hAnsi="Times New Roman" w:cs="Times New Roman"/>
          <w:sz w:val="24"/>
          <w:szCs w:val="24"/>
          <w:lang w:val="ru" w:eastAsia="en-US"/>
        </w:rPr>
        <w:t xml:space="preserve">В настоящем стандарте рассматривается вопрос как в системах DLT эффективно и действенно </w:t>
      </w:r>
      <w:r w:rsidR="002C1439" w:rsidRPr="00197BBE">
        <w:rPr>
          <w:rStyle w:val="FontStyle63"/>
          <w:rFonts w:ascii="Times New Roman" w:hAnsi="Times New Roman" w:cs="Times New Roman"/>
          <w:sz w:val="24"/>
          <w:szCs w:val="24"/>
          <w:lang w:val="ru" w:eastAsia="en-US"/>
        </w:rPr>
        <w:t>применяют</w:t>
      </w:r>
      <w:r w:rsidRPr="00197BBE">
        <w:rPr>
          <w:rStyle w:val="FontStyle63"/>
          <w:rFonts w:ascii="Times New Roman" w:hAnsi="Times New Roman" w:cs="Times New Roman"/>
          <w:sz w:val="24"/>
          <w:szCs w:val="24"/>
          <w:lang w:val="ru" w:eastAsia="en-US"/>
        </w:rPr>
        <w:t xml:space="preserve"> такие ключевые характеристики управления, как права на принятие решений, подотчетность и стимулы.</w:t>
      </w:r>
    </w:p>
    <w:p w14:paraId="48581784" w14:textId="3014013F" w:rsidR="004A3353" w:rsidRPr="00197BBE" w:rsidRDefault="004A3353" w:rsidP="00197BBE">
      <w:pPr>
        <w:pStyle w:val="Style15"/>
        <w:widowControl/>
        <w:ind w:firstLine="567"/>
        <w:jc w:val="both"/>
        <w:rPr>
          <w:rStyle w:val="FontStyle63"/>
          <w:rFonts w:ascii="Times New Roman" w:hAnsi="Times New Roman" w:cs="Times New Roman"/>
          <w:sz w:val="24"/>
          <w:szCs w:val="24"/>
          <w:lang w:eastAsia="en-US"/>
        </w:rPr>
      </w:pPr>
      <w:r w:rsidRPr="00197BBE">
        <w:rPr>
          <w:rStyle w:val="FontStyle63"/>
          <w:rFonts w:ascii="Times New Roman" w:hAnsi="Times New Roman" w:cs="Times New Roman"/>
          <w:sz w:val="24"/>
          <w:szCs w:val="24"/>
          <w:lang w:val="ru" w:eastAsia="en-US"/>
        </w:rPr>
        <w:t xml:space="preserve">Из-за быстрого развития систем DLT и их принятия, настоящий </w:t>
      </w:r>
      <w:r w:rsidR="002C1439" w:rsidRPr="00197BBE">
        <w:rPr>
          <w:rStyle w:val="FontStyle63"/>
          <w:rFonts w:ascii="Times New Roman" w:hAnsi="Times New Roman" w:cs="Times New Roman"/>
          <w:sz w:val="24"/>
          <w:szCs w:val="24"/>
          <w:lang w:val="ru" w:eastAsia="en-US"/>
        </w:rPr>
        <w:t>стандарт</w:t>
      </w:r>
      <w:r w:rsidRPr="00197BBE">
        <w:rPr>
          <w:rStyle w:val="FontStyle63"/>
          <w:rFonts w:ascii="Times New Roman" w:hAnsi="Times New Roman" w:cs="Times New Roman"/>
          <w:sz w:val="24"/>
          <w:szCs w:val="24"/>
          <w:lang w:val="ru" w:eastAsia="en-US"/>
        </w:rPr>
        <w:t xml:space="preserve"> был разработан на уровне абстракции, </w:t>
      </w:r>
      <w:r w:rsidR="002C1439" w:rsidRPr="00197BBE">
        <w:rPr>
          <w:rStyle w:val="FontStyle63"/>
          <w:rFonts w:ascii="Times New Roman" w:hAnsi="Times New Roman" w:cs="Times New Roman"/>
          <w:sz w:val="24"/>
          <w:szCs w:val="24"/>
          <w:lang w:val="ru" w:eastAsia="en-US"/>
        </w:rPr>
        <w:t>для</w:t>
      </w:r>
      <w:r w:rsidRPr="00197BBE">
        <w:rPr>
          <w:rStyle w:val="FontStyle63"/>
          <w:rFonts w:ascii="Times New Roman" w:hAnsi="Times New Roman" w:cs="Times New Roman"/>
          <w:sz w:val="24"/>
          <w:szCs w:val="24"/>
          <w:lang w:val="ru" w:eastAsia="en-US"/>
        </w:rPr>
        <w:t xml:space="preserve"> предостав</w:t>
      </w:r>
      <w:r w:rsidR="002C1439" w:rsidRPr="00197BBE">
        <w:rPr>
          <w:rStyle w:val="FontStyle63"/>
          <w:rFonts w:ascii="Times New Roman" w:hAnsi="Times New Roman" w:cs="Times New Roman"/>
          <w:sz w:val="24"/>
          <w:szCs w:val="24"/>
          <w:lang w:val="ru" w:eastAsia="en-US"/>
        </w:rPr>
        <w:t>ления</w:t>
      </w:r>
      <w:r w:rsidRPr="00197BBE">
        <w:rPr>
          <w:rStyle w:val="FontStyle63"/>
          <w:rFonts w:ascii="Times New Roman" w:hAnsi="Times New Roman" w:cs="Times New Roman"/>
          <w:sz w:val="24"/>
          <w:szCs w:val="24"/>
          <w:lang w:val="ru" w:eastAsia="en-US"/>
        </w:rPr>
        <w:t xml:space="preserve"> руководств</w:t>
      </w:r>
      <w:r w:rsidR="002C1439" w:rsidRPr="00197BBE">
        <w:rPr>
          <w:rStyle w:val="FontStyle63"/>
          <w:rFonts w:ascii="Times New Roman" w:hAnsi="Times New Roman" w:cs="Times New Roman"/>
          <w:sz w:val="24"/>
          <w:szCs w:val="24"/>
          <w:lang w:val="ru" w:eastAsia="en-US"/>
        </w:rPr>
        <w:t>а</w:t>
      </w:r>
      <w:r w:rsidRPr="00197BBE">
        <w:rPr>
          <w:rStyle w:val="FontStyle63"/>
          <w:rFonts w:ascii="Times New Roman" w:hAnsi="Times New Roman" w:cs="Times New Roman"/>
          <w:sz w:val="24"/>
          <w:szCs w:val="24"/>
          <w:lang w:val="ru" w:eastAsia="en-US"/>
        </w:rPr>
        <w:t xml:space="preserve"> и инструкции в различных контекстах. «Технологии распределенного реестра» (DLT) включают технологии блокчейна. Определенная технология блокчейн будет названа четко только в тех случаях, когда этого требуют специфические характеристики технологий блокчейн.</w:t>
      </w:r>
    </w:p>
    <w:p w14:paraId="768AF1C6" w14:textId="1F3839ED" w:rsidR="004A3353" w:rsidRPr="00197BBE" w:rsidRDefault="004A3353" w:rsidP="00197BBE">
      <w:pPr>
        <w:pStyle w:val="Style15"/>
        <w:widowControl/>
        <w:ind w:firstLine="567"/>
        <w:jc w:val="both"/>
        <w:rPr>
          <w:rStyle w:val="FontStyle63"/>
          <w:rFonts w:ascii="Times New Roman" w:hAnsi="Times New Roman" w:cs="Times New Roman"/>
          <w:sz w:val="24"/>
          <w:szCs w:val="24"/>
          <w:lang w:eastAsia="en-US"/>
        </w:rPr>
      </w:pPr>
      <w:r w:rsidRPr="00197BBE">
        <w:rPr>
          <w:rStyle w:val="FontStyle63"/>
          <w:rFonts w:ascii="Times New Roman" w:hAnsi="Times New Roman" w:cs="Times New Roman"/>
          <w:sz w:val="24"/>
          <w:szCs w:val="24"/>
          <w:lang w:val="ru" w:eastAsia="en-US"/>
        </w:rPr>
        <w:t xml:space="preserve">Системы DLT бросают вызов нашему существующему пониманию управления, поскольку эти системы часто децентрализованы в своем управлении. </w:t>
      </w:r>
      <w:r w:rsidR="002C1439" w:rsidRPr="00197BBE">
        <w:rPr>
          <w:rStyle w:val="FontStyle63"/>
          <w:rFonts w:ascii="Times New Roman" w:hAnsi="Times New Roman" w:cs="Times New Roman"/>
          <w:sz w:val="24"/>
          <w:szCs w:val="24"/>
          <w:lang w:val="ru" w:eastAsia="en-US"/>
        </w:rPr>
        <w:t>В случае общедоступных публичных распределенных реестров</w:t>
      </w:r>
      <w:r w:rsidRPr="00197BBE">
        <w:rPr>
          <w:rStyle w:val="FontStyle63"/>
          <w:rFonts w:ascii="Times New Roman" w:hAnsi="Times New Roman" w:cs="Times New Roman"/>
          <w:sz w:val="24"/>
          <w:szCs w:val="24"/>
          <w:lang w:val="ru" w:eastAsia="en-US"/>
        </w:rPr>
        <w:t xml:space="preserve"> они могут содержать неограниченное число потенциально псевдонимных пользователей DLT и узлов. Даже контролируемые публичные </w:t>
      </w:r>
      <w:proofErr w:type="spellStart"/>
      <w:r w:rsidRPr="00197BBE">
        <w:rPr>
          <w:rStyle w:val="FontStyle63"/>
          <w:rFonts w:ascii="Times New Roman" w:hAnsi="Times New Roman" w:cs="Times New Roman"/>
          <w:sz w:val="24"/>
          <w:szCs w:val="24"/>
          <w:lang w:val="ru" w:eastAsia="en-US"/>
        </w:rPr>
        <w:t>блокчейны</w:t>
      </w:r>
      <w:proofErr w:type="spellEnd"/>
      <w:r w:rsidRPr="00197BBE">
        <w:rPr>
          <w:rStyle w:val="FontStyle63"/>
          <w:rFonts w:ascii="Times New Roman" w:hAnsi="Times New Roman" w:cs="Times New Roman"/>
          <w:sz w:val="24"/>
          <w:szCs w:val="24"/>
          <w:lang w:val="ru" w:eastAsia="en-US"/>
        </w:rPr>
        <w:t xml:space="preserve"> могут иметь гибридные структуры управления, включающие элементы как централизованного, так и децентрализованного управления. В отсутствие центрального органа управления системами распределенных реестров возникает ряд вопросов управления, касающихся собственности, прав на принятие решений, ответственности и подотчетности, а также структур стимулирования, которые невозможно решить с помощью применения традиционных механизмов управления.</w:t>
      </w:r>
    </w:p>
    <w:p w14:paraId="4B6A3C6E" w14:textId="15BE789F" w:rsidR="004A3353" w:rsidRPr="00197BBE" w:rsidRDefault="004A3353" w:rsidP="00197BBE">
      <w:pPr>
        <w:pStyle w:val="Style15"/>
        <w:widowControl/>
        <w:ind w:firstLine="567"/>
        <w:jc w:val="both"/>
        <w:rPr>
          <w:rStyle w:val="FontStyle63"/>
          <w:rFonts w:ascii="Times New Roman" w:hAnsi="Times New Roman" w:cs="Times New Roman"/>
          <w:sz w:val="24"/>
          <w:szCs w:val="24"/>
          <w:lang w:eastAsia="en-US"/>
        </w:rPr>
      </w:pPr>
      <w:r w:rsidRPr="00197BBE">
        <w:rPr>
          <w:rStyle w:val="FontStyle63"/>
          <w:rFonts w:ascii="Times New Roman" w:hAnsi="Times New Roman" w:cs="Times New Roman"/>
          <w:sz w:val="24"/>
          <w:szCs w:val="24"/>
          <w:lang w:val="ru" w:eastAsia="en-US"/>
        </w:rPr>
        <w:t xml:space="preserve">Таким образом, для систем распределенных реестров, участникам важно установить, с кем они имеют </w:t>
      </w:r>
      <w:r w:rsidR="002C1439" w:rsidRPr="00197BBE">
        <w:rPr>
          <w:rStyle w:val="FontStyle63"/>
          <w:rFonts w:ascii="Times New Roman" w:hAnsi="Times New Roman" w:cs="Times New Roman"/>
          <w:sz w:val="24"/>
          <w:szCs w:val="24"/>
          <w:lang w:val="ru" w:eastAsia="en-US"/>
        </w:rPr>
        <w:t>дело (идентификация),</w:t>
      </w:r>
      <w:r w:rsidRPr="00197BBE">
        <w:rPr>
          <w:rStyle w:val="FontStyle63"/>
          <w:rFonts w:ascii="Times New Roman" w:hAnsi="Times New Roman" w:cs="Times New Roman"/>
          <w:sz w:val="24"/>
          <w:szCs w:val="24"/>
          <w:lang w:val="ru" w:eastAsia="en-US"/>
        </w:rPr>
        <w:t xml:space="preserve"> и кто несет ответственность за руководство системой DLT (управление). Организациям и разным отраслям сложно заниматься разработкой систем DLT при отсутствии эффективных механизмов управления DLT.</w:t>
      </w:r>
    </w:p>
    <w:p w14:paraId="459D1968" w14:textId="77777777" w:rsidR="004A3353" w:rsidRPr="00197BBE" w:rsidRDefault="004A3353" w:rsidP="00197BBE">
      <w:pPr>
        <w:pStyle w:val="Style15"/>
        <w:widowControl/>
        <w:ind w:firstLine="567"/>
        <w:jc w:val="both"/>
        <w:rPr>
          <w:rStyle w:val="FontStyle63"/>
          <w:rFonts w:ascii="Times New Roman" w:hAnsi="Times New Roman" w:cs="Times New Roman"/>
          <w:sz w:val="24"/>
          <w:szCs w:val="24"/>
          <w:lang w:eastAsia="en-US"/>
        </w:rPr>
      </w:pPr>
      <w:r w:rsidRPr="00197BBE">
        <w:rPr>
          <w:rStyle w:val="FontStyle63"/>
          <w:rFonts w:ascii="Times New Roman" w:hAnsi="Times New Roman" w:cs="Times New Roman"/>
          <w:sz w:val="24"/>
          <w:szCs w:val="24"/>
          <w:lang w:val="ru" w:eastAsia="en-US"/>
        </w:rPr>
        <w:t>В целом, системы DLT нацелены на децентрализацию прав на принятие решений и техническую реализацию подотчетности. Место достижения консенсуса децентрализовано, а это означает, что записи, составляющие основу систем DLT, не только распределяются, но и во многих случаях проверяются несколькими пользователями DLT. Кроме того, разногласия могут быть разрешены децентрализованным способом, если пользователи инициируют «</w:t>
      </w:r>
      <w:proofErr w:type="spellStart"/>
      <w:r w:rsidRPr="00197BBE">
        <w:rPr>
          <w:rStyle w:val="FontStyle63"/>
          <w:rFonts w:ascii="Times New Roman" w:hAnsi="Times New Roman" w:cs="Times New Roman"/>
          <w:sz w:val="24"/>
          <w:szCs w:val="24"/>
          <w:lang w:val="ru" w:eastAsia="en-US"/>
        </w:rPr>
        <w:t>форки</w:t>
      </w:r>
      <w:proofErr w:type="spellEnd"/>
      <w:r w:rsidRPr="00197BBE">
        <w:rPr>
          <w:rStyle w:val="FontStyle63"/>
          <w:rFonts w:ascii="Times New Roman" w:hAnsi="Times New Roman" w:cs="Times New Roman"/>
          <w:sz w:val="24"/>
          <w:szCs w:val="24"/>
          <w:lang w:val="ru" w:eastAsia="en-US"/>
        </w:rPr>
        <w:t>» (разветвления), копируя и разветвляя существующие кодовые базы и развивая их в соответствии с различными целями.</w:t>
      </w:r>
    </w:p>
    <w:p w14:paraId="36E495A1" w14:textId="77777777" w:rsidR="004A3353" w:rsidRPr="00197BBE" w:rsidRDefault="004A3353" w:rsidP="00197BBE">
      <w:pPr>
        <w:pStyle w:val="Style15"/>
        <w:widowControl/>
        <w:ind w:firstLine="567"/>
        <w:jc w:val="both"/>
        <w:rPr>
          <w:rStyle w:val="FontStyle63"/>
          <w:rFonts w:ascii="Times New Roman" w:hAnsi="Times New Roman" w:cs="Times New Roman"/>
          <w:sz w:val="24"/>
          <w:szCs w:val="24"/>
          <w:lang w:eastAsia="en-US"/>
        </w:rPr>
      </w:pPr>
      <w:r w:rsidRPr="00197BBE">
        <w:rPr>
          <w:rStyle w:val="FontStyle63"/>
          <w:rFonts w:ascii="Times New Roman" w:hAnsi="Times New Roman" w:cs="Times New Roman"/>
          <w:sz w:val="24"/>
          <w:szCs w:val="24"/>
          <w:lang w:val="ru" w:eastAsia="en-US"/>
        </w:rPr>
        <w:t>По мере того, как системы DLT приобретают все большее значение, согласование стимулов становится все более важным. Хотя стимулы лежат в основе любой экономической деятельности, в системах DLT адекватное выравнивание стимулов важно для эффективного функционирования, поскольку во многих системах DLT стимулы служат средством достижения консенсуса. Если стимулы не выстроены должным образом, узлы системы DLT не будут способствовать достижению консенсуса. Неправильное согласование стимулов угрожает целостности системы и может помешать эффективному функционированию системы.</w:t>
      </w:r>
    </w:p>
    <w:p w14:paraId="7A4D1C13" w14:textId="77777777" w:rsidR="004A3353" w:rsidRPr="00197BBE" w:rsidRDefault="004A3353" w:rsidP="00197BBE">
      <w:pPr>
        <w:pStyle w:val="Style15"/>
        <w:widowControl/>
        <w:ind w:firstLine="567"/>
        <w:jc w:val="both"/>
        <w:rPr>
          <w:rStyle w:val="FontStyle63"/>
          <w:rFonts w:ascii="Times New Roman" w:hAnsi="Times New Roman" w:cs="Times New Roman"/>
          <w:sz w:val="24"/>
          <w:szCs w:val="24"/>
          <w:lang w:eastAsia="en-US"/>
        </w:rPr>
      </w:pPr>
      <w:r w:rsidRPr="00197BBE">
        <w:rPr>
          <w:rStyle w:val="FontStyle63"/>
          <w:rFonts w:ascii="Times New Roman" w:hAnsi="Times New Roman" w:cs="Times New Roman"/>
          <w:sz w:val="24"/>
          <w:szCs w:val="24"/>
          <w:lang w:val="ru" w:eastAsia="en-US"/>
        </w:rPr>
        <w:t>Смарт-контракты могут обеспечивать децентрализованные механизмы управления, но многие современные системы DLT по-прежнему характеризуются степенью централизованного, часто неформального принятия решений. В системах DLT, подотчетность в принципе все чаще будет реализовываться технически, а не институционально через традиционные контракты.</w:t>
      </w:r>
    </w:p>
    <w:p w14:paraId="7B3AF5E4" w14:textId="77777777" w:rsidR="004A3353" w:rsidRPr="00197BBE" w:rsidRDefault="004A3353" w:rsidP="00197BBE">
      <w:pPr>
        <w:pStyle w:val="Style15"/>
        <w:widowControl/>
        <w:ind w:firstLine="567"/>
        <w:jc w:val="both"/>
        <w:rPr>
          <w:rStyle w:val="FontStyle63"/>
          <w:rFonts w:ascii="Times New Roman" w:hAnsi="Times New Roman" w:cs="Times New Roman"/>
          <w:sz w:val="24"/>
          <w:szCs w:val="24"/>
          <w:lang w:eastAsia="en-US"/>
        </w:rPr>
      </w:pPr>
      <w:r w:rsidRPr="00197BBE">
        <w:rPr>
          <w:rStyle w:val="FontStyle63"/>
          <w:rFonts w:ascii="Times New Roman" w:hAnsi="Times New Roman" w:cs="Times New Roman"/>
          <w:sz w:val="24"/>
          <w:szCs w:val="24"/>
          <w:lang w:val="ru" w:eastAsia="en-US"/>
        </w:rPr>
        <w:t xml:space="preserve">Смарт-контракты позволяют определять и обеспечивать подотчетность с использованием кодифицированных правил в реестре. Однако в некоторых случаях не представляется возможным полностью реализовать автономное обеспечение исполнения транзакций в реестре. В этих случаях, для эффективного разрешения споров между пользователями DLT может потребоваться определенная форма институционального </w:t>
      </w:r>
      <w:r w:rsidRPr="00197BBE">
        <w:rPr>
          <w:rStyle w:val="FontStyle63"/>
          <w:rFonts w:ascii="Times New Roman" w:hAnsi="Times New Roman" w:cs="Times New Roman"/>
          <w:sz w:val="24"/>
          <w:szCs w:val="24"/>
          <w:lang w:val="ru" w:eastAsia="en-US"/>
        </w:rPr>
        <w:lastRenderedPageBreak/>
        <w:t>участия вне реестра. Создание инструментов управления «вне реестра» будет полезно для обеспечения уверенности участников в целостности систем DLT.</w:t>
      </w:r>
    </w:p>
    <w:p w14:paraId="1FF828BC" w14:textId="77777777" w:rsidR="004A3353" w:rsidRPr="00197BBE" w:rsidRDefault="004A3353" w:rsidP="00197BBE">
      <w:pPr>
        <w:pStyle w:val="Style15"/>
        <w:widowControl/>
        <w:ind w:firstLine="567"/>
        <w:jc w:val="both"/>
        <w:rPr>
          <w:rStyle w:val="FontStyle63"/>
          <w:rFonts w:ascii="Times New Roman" w:hAnsi="Times New Roman" w:cs="Times New Roman"/>
          <w:sz w:val="24"/>
          <w:szCs w:val="24"/>
          <w:lang w:eastAsia="en-US"/>
        </w:rPr>
      </w:pPr>
      <w:r w:rsidRPr="00197BBE">
        <w:rPr>
          <w:rStyle w:val="FontStyle63"/>
          <w:rFonts w:ascii="Times New Roman" w:hAnsi="Times New Roman" w:cs="Times New Roman"/>
          <w:sz w:val="24"/>
          <w:szCs w:val="24"/>
          <w:lang w:val="ru" w:eastAsia="en-US"/>
        </w:rPr>
        <w:t>Стандарты в этих областях также принесут пользу разработчикам и поставщикам DLT, стремящимся создать новые системы DLT, обеспечивающие доверие заинтересованных сторон. Ключевой вопрос подотчетности касается идентификации в системах DLT, обычно предоставляемой через публичные адреса, которые используются для проведения транзакций в публичных системах DLT. Учитывая множественные идентификаторы и псевдонимы, это может стать проблемой. Некоторые пользователи пожелают идентифицировать себя с помощью традиционных институциональных средств (например, водительских удостоверений, привязанных к их удостоверениям DLT). Другие технические методы могут быть направлены на решение проблемы обеспечения достоверности идентификации пользователя, например, путем привязки репутации к публичным адресам. В целом, переход к обеспечению подотчетности с помощью технологий только начался, и вполне вероятно, что институты будут продолжать играть важную роль в обеспечении подотчетности в системах DLT в течение некоторого времени в будущем.</w:t>
      </w:r>
    </w:p>
    <w:p w14:paraId="0E3F8659" w14:textId="05831B5D" w:rsidR="004A3353" w:rsidRPr="00197BBE" w:rsidRDefault="004A3353" w:rsidP="00197BBE">
      <w:pPr>
        <w:pStyle w:val="Style15"/>
        <w:widowControl/>
        <w:ind w:firstLine="567"/>
        <w:jc w:val="both"/>
        <w:rPr>
          <w:rStyle w:val="FontStyle63"/>
          <w:rFonts w:ascii="Times New Roman" w:hAnsi="Times New Roman" w:cs="Times New Roman"/>
          <w:sz w:val="24"/>
          <w:szCs w:val="24"/>
          <w:lang w:val="ru" w:eastAsia="en-US"/>
        </w:rPr>
      </w:pPr>
      <w:r w:rsidRPr="00197BBE">
        <w:rPr>
          <w:rStyle w:val="FontStyle63"/>
          <w:rFonts w:ascii="Times New Roman" w:hAnsi="Times New Roman" w:cs="Times New Roman"/>
          <w:sz w:val="24"/>
          <w:szCs w:val="24"/>
          <w:lang w:val="ru" w:eastAsia="en-US"/>
        </w:rPr>
        <w:t>Настоящий стандарт организован следующим образом. В разделе 4 представлены принципы управления системами DLT. В разделе 5 обсуждается структура управления системами DLT. В разделе 6 обсуждается управление различными типами систем DLT. В разделе 7 описывается жизненный цикл систем DLT. В разделе 8 обсуждаются роли, связанные с управлением системами DLT. В разделе 9 обсуждаются инструменты управления системами DLT. В разделе 10 рассматриваются аспекты управления, касающиеся совместимости систем DLT.</w:t>
      </w:r>
    </w:p>
    <w:p w14:paraId="3611B3D6" w14:textId="77777777" w:rsidR="004A3353" w:rsidRPr="00197BBE" w:rsidRDefault="004A3353" w:rsidP="00197BBE">
      <w:pPr>
        <w:pStyle w:val="Style15"/>
        <w:widowControl/>
        <w:ind w:firstLine="567"/>
        <w:jc w:val="both"/>
        <w:rPr>
          <w:rStyle w:val="FontStyle63"/>
          <w:rFonts w:ascii="Times New Roman" w:hAnsi="Times New Roman" w:cs="Times New Roman"/>
          <w:sz w:val="24"/>
          <w:szCs w:val="24"/>
          <w:lang w:eastAsia="en-US"/>
        </w:rPr>
      </w:pPr>
      <w:r w:rsidRPr="00197BBE">
        <w:rPr>
          <w:rStyle w:val="FontStyle63"/>
          <w:rFonts w:ascii="Times New Roman" w:hAnsi="Times New Roman" w:cs="Times New Roman"/>
          <w:sz w:val="24"/>
          <w:szCs w:val="24"/>
          <w:lang w:val="ru" w:eastAsia="en-US"/>
        </w:rPr>
        <w:t>Аудитория включает, но не ограничивается академиками, архитекторами, участниками, пользователями, разработчиками, регуляторами, аудиторами и организациями по разработке стандартов.</w:t>
      </w:r>
    </w:p>
    <w:p w14:paraId="06395BE7" w14:textId="77777777" w:rsidR="000225E2" w:rsidRPr="00197BBE" w:rsidRDefault="000225E2" w:rsidP="00197BBE">
      <w:pPr>
        <w:pStyle w:val="Style14"/>
        <w:widowControl/>
        <w:ind w:firstLine="567"/>
        <w:jc w:val="both"/>
        <w:rPr>
          <w:rStyle w:val="FontStyle36"/>
          <w:rFonts w:ascii="Times New Roman" w:hAnsi="Times New Roman" w:cs="Times New Roman"/>
          <w:sz w:val="24"/>
          <w:szCs w:val="24"/>
          <w:lang w:eastAsia="en-US"/>
        </w:rPr>
      </w:pPr>
    </w:p>
    <w:p w14:paraId="3102734E" w14:textId="2A9D658F" w:rsidR="002F7305" w:rsidRPr="00197BBE" w:rsidRDefault="002F7305" w:rsidP="00197BBE">
      <w:pPr>
        <w:shd w:val="clear" w:color="auto" w:fill="FFFFFF"/>
        <w:ind w:firstLine="567"/>
        <w:rPr>
          <w:b/>
          <w:bCs/>
          <w:color w:val="000000"/>
          <w:sz w:val="24"/>
          <w:szCs w:val="24"/>
          <w:lang w:eastAsia="en-US"/>
        </w:rPr>
      </w:pPr>
    </w:p>
    <w:p w14:paraId="734DDBA3" w14:textId="0CF0015E" w:rsidR="000225E2" w:rsidRPr="00197BBE" w:rsidRDefault="000225E2" w:rsidP="00197BBE">
      <w:pPr>
        <w:shd w:val="clear" w:color="auto" w:fill="FFFFFF"/>
        <w:ind w:firstLine="567"/>
        <w:rPr>
          <w:b/>
          <w:bCs/>
          <w:color w:val="000000"/>
          <w:sz w:val="24"/>
          <w:szCs w:val="24"/>
          <w:lang w:eastAsia="en-US"/>
        </w:rPr>
      </w:pPr>
    </w:p>
    <w:p w14:paraId="6E711E14" w14:textId="049BE88B" w:rsidR="000225E2" w:rsidRPr="00197BBE" w:rsidRDefault="000225E2" w:rsidP="00197BBE">
      <w:pPr>
        <w:shd w:val="clear" w:color="auto" w:fill="FFFFFF"/>
        <w:ind w:firstLine="567"/>
        <w:rPr>
          <w:b/>
          <w:bCs/>
          <w:color w:val="000000"/>
          <w:sz w:val="24"/>
          <w:szCs w:val="24"/>
          <w:lang w:eastAsia="en-US"/>
        </w:rPr>
      </w:pPr>
    </w:p>
    <w:p w14:paraId="6C34D8F6" w14:textId="4274459C" w:rsidR="000225E2" w:rsidRPr="00197BBE" w:rsidRDefault="000225E2" w:rsidP="00197BBE">
      <w:pPr>
        <w:shd w:val="clear" w:color="auto" w:fill="FFFFFF"/>
        <w:ind w:firstLine="567"/>
        <w:rPr>
          <w:b/>
          <w:bCs/>
          <w:color w:val="000000"/>
          <w:sz w:val="24"/>
          <w:szCs w:val="24"/>
          <w:lang w:eastAsia="en-US"/>
        </w:rPr>
      </w:pPr>
    </w:p>
    <w:p w14:paraId="02B1100D" w14:textId="0C790F57" w:rsidR="000225E2" w:rsidRPr="00197BBE" w:rsidRDefault="000225E2" w:rsidP="00197BBE">
      <w:pPr>
        <w:shd w:val="clear" w:color="auto" w:fill="FFFFFF"/>
        <w:ind w:firstLine="567"/>
        <w:rPr>
          <w:b/>
          <w:bCs/>
          <w:color w:val="000000"/>
          <w:sz w:val="24"/>
          <w:szCs w:val="24"/>
          <w:lang w:eastAsia="en-US"/>
        </w:rPr>
      </w:pPr>
    </w:p>
    <w:p w14:paraId="1B4E44EA" w14:textId="24B6835A" w:rsidR="00E2139F" w:rsidRPr="00197BBE" w:rsidRDefault="00E2139F" w:rsidP="000225E2">
      <w:pPr>
        <w:shd w:val="clear" w:color="auto" w:fill="FFFFFF"/>
        <w:ind w:firstLine="567"/>
        <w:rPr>
          <w:b/>
          <w:bCs/>
          <w:color w:val="000000"/>
          <w:sz w:val="24"/>
          <w:szCs w:val="24"/>
          <w:lang w:eastAsia="en-US"/>
        </w:rPr>
      </w:pPr>
    </w:p>
    <w:p w14:paraId="35A88375" w14:textId="1CC7F812" w:rsidR="00E2139F" w:rsidRPr="00197BBE" w:rsidRDefault="00E2139F" w:rsidP="000225E2">
      <w:pPr>
        <w:shd w:val="clear" w:color="auto" w:fill="FFFFFF"/>
        <w:ind w:firstLine="567"/>
        <w:rPr>
          <w:b/>
          <w:bCs/>
          <w:color w:val="000000"/>
          <w:sz w:val="24"/>
          <w:szCs w:val="24"/>
          <w:lang w:eastAsia="en-US"/>
        </w:rPr>
      </w:pPr>
    </w:p>
    <w:p w14:paraId="62570580" w14:textId="77777777" w:rsidR="00197BBE" w:rsidRDefault="00197BBE" w:rsidP="00B72E6D">
      <w:pPr>
        <w:shd w:val="clear" w:color="auto" w:fill="FFFFFF"/>
        <w:ind w:firstLine="567"/>
        <w:rPr>
          <w:b/>
          <w:bCs/>
          <w:color w:val="000000"/>
          <w:sz w:val="24"/>
          <w:szCs w:val="24"/>
          <w:lang w:eastAsia="en-US"/>
        </w:rPr>
        <w:sectPr w:rsidR="00197BBE" w:rsidSect="00197BBE">
          <w:footerReference w:type="default" r:id="rId13"/>
          <w:headerReference w:type="first" r:id="rId14"/>
          <w:footerReference w:type="first" r:id="rId15"/>
          <w:pgSz w:w="11906" w:h="16838" w:code="9"/>
          <w:pgMar w:top="1418" w:right="1418" w:bottom="1418" w:left="1134" w:header="1021" w:footer="1021" w:gutter="0"/>
          <w:pgNumType w:fmt="upperRoman" w:start="2"/>
          <w:cols w:space="708"/>
          <w:titlePg/>
          <w:docGrid w:linePitch="360"/>
        </w:sectPr>
      </w:pPr>
    </w:p>
    <w:p w14:paraId="02597B1B" w14:textId="30D123CC" w:rsidR="002F7305" w:rsidRPr="00197BBE" w:rsidRDefault="002F7305" w:rsidP="00B72E6D">
      <w:pPr>
        <w:shd w:val="clear" w:color="auto" w:fill="FFFFFF"/>
        <w:ind w:firstLine="567"/>
        <w:rPr>
          <w:b/>
          <w:bCs/>
          <w:color w:val="000000"/>
          <w:sz w:val="24"/>
          <w:szCs w:val="24"/>
          <w:lang w:eastAsia="en-US"/>
        </w:rPr>
      </w:pPr>
    </w:p>
    <w:p w14:paraId="6254AB40" w14:textId="77777777" w:rsidR="001D184B" w:rsidRPr="00197BBE" w:rsidRDefault="001D184B" w:rsidP="000E6311">
      <w:pPr>
        <w:widowControl/>
        <w:pBdr>
          <w:bottom w:val="single" w:sz="4" w:space="1" w:color="auto"/>
        </w:pBdr>
        <w:ind w:firstLine="0"/>
        <w:jc w:val="center"/>
        <w:rPr>
          <w:b/>
          <w:bCs/>
          <w:sz w:val="24"/>
          <w:szCs w:val="24"/>
          <w:lang w:val="kk-KZ"/>
        </w:rPr>
      </w:pPr>
      <w:r w:rsidRPr="00197BBE">
        <w:rPr>
          <w:b/>
          <w:bCs/>
          <w:sz w:val="24"/>
          <w:szCs w:val="24"/>
          <w:lang w:val="kk-KZ"/>
        </w:rPr>
        <w:t>НАЦИОНАЛЬНЫЙ СТАНДАРТ РЕСПУБЛИКИ КАЗАХСТАН</w:t>
      </w:r>
    </w:p>
    <w:p w14:paraId="7B3A6E1D" w14:textId="77777777" w:rsidR="008363A2" w:rsidRPr="00197BBE" w:rsidRDefault="008363A2" w:rsidP="008D3EA1">
      <w:pPr>
        <w:ind w:firstLine="0"/>
        <w:jc w:val="center"/>
        <w:rPr>
          <w:b/>
          <w:sz w:val="24"/>
          <w:szCs w:val="24"/>
        </w:rPr>
      </w:pPr>
    </w:p>
    <w:p w14:paraId="616939F6" w14:textId="77777777" w:rsidR="00197BBE" w:rsidRPr="00197BBE" w:rsidRDefault="00197BBE" w:rsidP="00197BBE">
      <w:pPr>
        <w:pStyle w:val="Style4"/>
        <w:widowControl/>
        <w:jc w:val="center"/>
        <w:rPr>
          <w:rFonts w:ascii="Times New Roman" w:hAnsi="Times New Roman" w:cs="Times New Roman"/>
          <w:b/>
        </w:rPr>
      </w:pPr>
      <w:r w:rsidRPr="00197BBE">
        <w:rPr>
          <w:rFonts w:ascii="Times New Roman" w:hAnsi="Times New Roman" w:cs="Times New Roman"/>
          <w:b/>
        </w:rPr>
        <w:t>БЛОКЧЕЙН И ТЕХНОЛОГИИ РАСПРЕДЕЛЕННЫХ РЕГИСТРОВ</w:t>
      </w:r>
    </w:p>
    <w:p w14:paraId="1CE18A41" w14:textId="77777777" w:rsidR="00197BBE" w:rsidRPr="00197BBE" w:rsidRDefault="00197BBE" w:rsidP="00197BBE">
      <w:pPr>
        <w:pStyle w:val="Style4"/>
        <w:widowControl/>
        <w:jc w:val="center"/>
        <w:rPr>
          <w:rFonts w:ascii="Times New Roman" w:hAnsi="Times New Roman" w:cs="Times New Roman"/>
          <w:b/>
        </w:rPr>
      </w:pPr>
    </w:p>
    <w:p w14:paraId="0E4B8057" w14:textId="1381AB12" w:rsidR="00516746" w:rsidRPr="00197BBE" w:rsidRDefault="00197BBE" w:rsidP="00197BBE">
      <w:pPr>
        <w:pStyle w:val="Style4"/>
        <w:widowControl/>
        <w:jc w:val="center"/>
        <w:rPr>
          <w:rStyle w:val="FontStyle53"/>
          <w:rFonts w:ascii="Times New Roman" w:hAnsi="Times New Roman" w:cs="Times New Roman"/>
          <w:sz w:val="24"/>
          <w:szCs w:val="24"/>
          <w:lang w:eastAsia="en-US"/>
        </w:rPr>
      </w:pPr>
      <w:r w:rsidRPr="00197BBE">
        <w:rPr>
          <w:rFonts w:ascii="Times New Roman" w:hAnsi="Times New Roman" w:cs="Times New Roman"/>
          <w:b/>
        </w:rPr>
        <w:t>Руководящие принципы управления</w:t>
      </w:r>
    </w:p>
    <w:p w14:paraId="73D98938" w14:textId="77777777" w:rsidR="001D184B" w:rsidRPr="00197BBE" w:rsidRDefault="001D184B" w:rsidP="008D3EA1">
      <w:pPr>
        <w:pBdr>
          <w:bottom w:val="single" w:sz="4" w:space="1" w:color="auto"/>
        </w:pBdr>
        <w:ind w:firstLine="0"/>
        <w:jc w:val="center"/>
        <w:rPr>
          <w:b/>
          <w:color w:val="000000"/>
          <w:spacing w:val="4"/>
          <w:sz w:val="24"/>
          <w:szCs w:val="24"/>
        </w:rPr>
      </w:pPr>
    </w:p>
    <w:p w14:paraId="4572398B" w14:textId="7B80CA95" w:rsidR="001D184B" w:rsidRPr="00197BBE" w:rsidRDefault="001D184B" w:rsidP="001D184B">
      <w:pPr>
        <w:widowControl/>
        <w:ind w:firstLine="567"/>
        <w:jc w:val="right"/>
        <w:rPr>
          <w:rFonts w:eastAsia="Courier New"/>
          <w:b/>
          <w:bCs/>
          <w:sz w:val="24"/>
          <w:szCs w:val="24"/>
        </w:rPr>
      </w:pPr>
      <w:r w:rsidRPr="00197BBE">
        <w:rPr>
          <w:b/>
          <w:bCs/>
          <w:sz w:val="24"/>
          <w:szCs w:val="24"/>
        </w:rPr>
        <w:t xml:space="preserve">Дата </w:t>
      </w:r>
      <w:r w:rsidR="00197BBE">
        <w:rPr>
          <w:b/>
          <w:bCs/>
          <w:sz w:val="24"/>
          <w:szCs w:val="24"/>
        </w:rPr>
        <w:t xml:space="preserve">введения </w:t>
      </w:r>
      <w:r w:rsidRPr="00197BBE">
        <w:rPr>
          <w:b/>
          <w:bCs/>
          <w:sz w:val="24"/>
          <w:szCs w:val="24"/>
        </w:rPr>
        <w:t>____________</w:t>
      </w:r>
    </w:p>
    <w:p w14:paraId="4A165F97" w14:textId="77777777" w:rsidR="001D184B" w:rsidRPr="00197BBE" w:rsidRDefault="001D184B" w:rsidP="0040164E">
      <w:pPr>
        <w:widowControl/>
        <w:ind w:firstLine="567"/>
        <w:rPr>
          <w:rFonts w:eastAsia="Arial Unicode MS"/>
          <w:sz w:val="24"/>
          <w:szCs w:val="24"/>
          <w:lang w:eastAsia="en-US"/>
        </w:rPr>
      </w:pPr>
    </w:p>
    <w:p w14:paraId="575DF261" w14:textId="20E4E39C" w:rsidR="001D184B" w:rsidRPr="00197BBE" w:rsidRDefault="001D184B" w:rsidP="0040164E">
      <w:pPr>
        <w:pStyle w:val="2"/>
        <w:ind w:firstLine="567"/>
        <w:rPr>
          <w:rFonts w:ascii="Times New Roman" w:eastAsia="Times New Roman" w:hAnsi="Times New Roman" w:cs="Times New Roman"/>
          <w:b/>
          <w:bCs/>
          <w:color w:val="auto"/>
          <w:sz w:val="24"/>
          <w:szCs w:val="24"/>
        </w:rPr>
      </w:pPr>
      <w:bookmarkStart w:id="2" w:name="_Toc135265856"/>
      <w:r w:rsidRPr="00197BBE">
        <w:rPr>
          <w:rFonts w:ascii="Times New Roman" w:eastAsia="Arial Unicode MS" w:hAnsi="Times New Roman" w:cs="Times New Roman"/>
          <w:b/>
          <w:bCs/>
          <w:color w:val="auto"/>
          <w:sz w:val="24"/>
          <w:szCs w:val="24"/>
          <w:lang w:eastAsia="en-US"/>
        </w:rPr>
        <w:t xml:space="preserve">1 </w:t>
      </w:r>
      <w:r w:rsidRPr="00197BBE">
        <w:rPr>
          <w:rFonts w:ascii="Times New Roman" w:eastAsia="Times New Roman" w:hAnsi="Times New Roman" w:cs="Times New Roman"/>
          <w:b/>
          <w:bCs/>
          <w:color w:val="auto"/>
          <w:sz w:val="24"/>
          <w:szCs w:val="24"/>
        </w:rPr>
        <w:t>Область</w:t>
      </w:r>
      <w:r w:rsidR="0052620C" w:rsidRPr="00197BBE">
        <w:rPr>
          <w:rFonts w:ascii="Times New Roman" w:eastAsia="Times New Roman" w:hAnsi="Times New Roman" w:cs="Times New Roman"/>
          <w:b/>
          <w:bCs/>
          <w:color w:val="auto"/>
          <w:sz w:val="24"/>
          <w:szCs w:val="24"/>
        </w:rPr>
        <w:t xml:space="preserve"> применения</w:t>
      </w:r>
      <w:bookmarkEnd w:id="2"/>
    </w:p>
    <w:p w14:paraId="5FA16DAA" w14:textId="77777777" w:rsidR="000826D8" w:rsidRPr="00197BBE" w:rsidRDefault="000826D8" w:rsidP="00FC18C0">
      <w:pPr>
        <w:pStyle w:val="Style23"/>
        <w:widowControl/>
        <w:ind w:firstLine="567"/>
        <w:jc w:val="both"/>
        <w:rPr>
          <w:rStyle w:val="FontStyle37"/>
          <w:rFonts w:ascii="Times New Roman" w:hAnsi="Times New Roman" w:cs="Times New Roman"/>
          <w:sz w:val="24"/>
          <w:szCs w:val="24"/>
          <w:lang w:eastAsia="en-US"/>
        </w:rPr>
      </w:pPr>
    </w:p>
    <w:p w14:paraId="4286C338" w14:textId="0EBBBB6E" w:rsidR="00FC18C0" w:rsidRPr="00197BBE" w:rsidRDefault="00FC18C0" w:rsidP="00FC18C0">
      <w:pPr>
        <w:pStyle w:val="Style15"/>
        <w:widowControl/>
        <w:ind w:firstLine="567"/>
        <w:jc w:val="both"/>
        <w:rPr>
          <w:rStyle w:val="FontStyle63"/>
          <w:rFonts w:ascii="Times New Roman" w:hAnsi="Times New Roman" w:cs="Times New Roman"/>
          <w:sz w:val="24"/>
          <w:szCs w:val="24"/>
          <w:lang w:eastAsia="en-US"/>
        </w:rPr>
      </w:pPr>
      <w:r w:rsidRPr="00197BBE">
        <w:rPr>
          <w:rStyle w:val="FontStyle63"/>
          <w:rFonts w:ascii="Times New Roman" w:hAnsi="Times New Roman" w:cs="Times New Roman"/>
          <w:sz w:val="24"/>
          <w:szCs w:val="24"/>
          <w:lang w:val="ru" w:eastAsia="en-US"/>
        </w:rPr>
        <w:t xml:space="preserve">Настоящий стандарт </w:t>
      </w:r>
      <w:r w:rsidR="00197BBE">
        <w:rPr>
          <w:rStyle w:val="FontStyle63"/>
          <w:rFonts w:ascii="Times New Roman" w:hAnsi="Times New Roman" w:cs="Times New Roman"/>
          <w:sz w:val="24"/>
          <w:szCs w:val="24"/>
          <w:lang w:val="ru" w:eastAsia="en-US"/>
        </w:rPr>
        <w:t>устанавливает</w:t>
      </w:r>
      <w:r w:rsidRPr="00197BBE">
        <w:rPr>
          <w:rStyle w:val="FontStyle63"/>
          <w:rFonts w:ascii="Times New Roman" w:hAnsi="Times New Roman" w:cs="Times New Roman"/>
          <w:sz w:val="24"/>
          <w:szCs w:val="24"/>
          <w:lang w:val="ru" w:eastAsia="en-US"/>
        </w:rPr>
        <w:t xml:space="preserve"> </w:t>
      </w:r>
      <w:bookmarkStart w:id="3" w:name="_Hlk135403046"/>
      <w:bookmarkStart w:id="4" w:name="_Hlk135402989"/>
      <w:r w:rsidRPr="00197BBE">
        <w:rPr>
          <w:rStyle w:val="FontStyle63"/>
          <w:rFonts w:ascii="Times New Roman" w:hAnsi="Times New Roman" w:cs="Times New Roman"/>
          <w:sz w:val="24"/>
          <w:szCs w:val="24"/>
          <w:lang w:val="ru" w:eastAsia="en-US"/>
        </w:rPr>
        <w:t>руководящие принципы и основы для управления системами DLT.</w:t>
      </w:r>
    </w:p>
    <w:bookmarkEnd w:id="3"/>
    <w:p w14:paraId="43751567" w14:textId="04AE560F" w:rsidR="004F4777" w:rsidRPr="00197BBE" w:rsidRDefault="00197BBE" w:rsidP="00FC18C0">
      <w:pPr>
        <w:ind w:firstLine="567"/>
        <w:rPr>
          <w:rStyle w:val="FontStyle35"/>
          <w:rFonts w:ascii="Times New Roman" w:hAnsi="Times New Roman" w:cs="Times New Roman"/>
          <w:sz w:val="24"/>
          <w:szCs w:val="24"/>
          <w:lang w:eastAsia="en-US"/>
        </w:rPr>
      </w:pPr>
      <w:r>
        <w:rPr>
          <w:rStyle w:val="FontStyle63"/>
          <w:rFonts w:ascii="Times New Roman" w:hAnsi="Times New Roman" w:cs="Times New Roman"/>
          <w:sz w:val="24"/>
          <w:szCs w:val="24"/>
          <w:lang w:eastAsia="en-US"/>
        </w:rPr>
        <w:t xml:space="preserve">Настоящий стандарт </w:t>
      </w:r>
      <w:r w:rsidR="00FC18C0" w:rsidRPr="00197BBE">
        <w:rPr>
          <w:rStyle w:val="FontStyle63"/>
          <w:rFonts w:ascii="Times New Roman" w:hAnsi="Times New Roman" w:cs="Times New Roman"/>
          <w:sz w:val="24"/>
          <w:szCs w:val="24"/>
          <w:lang w:val="ru" w:eastAsia="en-US"/>
        </w:rPr>
        <w:t>также содержит руководство по осуществлению управления, в том числе в контексте рисков и регулирования, которое поддерживает эффективное, действенное и приемлемое использование систем DLT.</w:t>
      </w:r>
      <w:bookmarkEnd w:id="4"/>
    </w:p>
    <w:p w14:paraId="14000B3E" w14:textId="14F40C7C" w:rsidR="004F4777" w:rsidRPr="00197BBE" w:rsidRDefault="004F4777" w:rsidP="00D75884">
      <w:pPr>
        <w:ind w:firstLine="567"/>
        <w:rPr>
          <w:sz w:val="24"/>
          <w:szCs w:val="24"/>
          <w:lang w:eastAsia="en-US"/>
        </w:rPr>
      </w:pPr>
    </w:p>
    <w:p w14:paraId="23A658AF" w14:textId="77777777" w:rsidR="00FC18C0" w:rsidRPr="00197BBE" w:rsidRDefault="00FC18C0" w:rsidP="00FC18C0">
      <w:pPr>
        <w:pStyle w:val="2"/>
        <w:ind w:firstLine="567"/>
        <w:rPr>
          <w:rFonts w:ascii="Times New Roman" w:eastAsia="Times New Roman" w:hAnsi="Times New Roman" w:cs="Times New Roman"/>
          <w:b/>
          <w:bCs/>
          <w:color w:val="auto"/>
          <w:sz w:val="24"/>
          <w:szCs w:val="24"/>
        </w:rPr>
      </w:pPr>
      <w:bookmarkStart w:id="5" w:name="_Toc135265857"/>
      <w:r w:rsidRPr="00197BBE">
        <w:rPr>
          <w:rFonts w:ascii="Times New Roman" w:eastAsia="Times New Roman" w:hAnsi="Times New Roman" w:cs="Times New Roman"/>
          <w:b/>
          <w:bCs/>
          <w:color w:val="auto"/>
          <w:sz w:val="24"/>
          <w:szCs w:val="24"/>
        </w:rPr>
        <w:t>2 Нормативные ссылки</w:t>
      </w:r>
      <w:bookmarkEnd w:id="5"/>
    </w:p>
    <w:p w14:paraId="718FAA84" w14:textId="2F8D7002" w:rsidR="00C865C7" w:rsidRPr="00197BBE" w:rsidRDefault="00C865C7" w:rsidP="00D75884">
      <w:pPr>
        <w:ind w:firstLine="567"/>
        <w:rPr>
          <w:sz w:val="24"/>
          <w:szCs w:val="24"/>
          <w:lang w:eastAsia="en-US"/>
        </w:rPr>
      </w:pPr>
    </w:p>
    <w:p w14:paraId="5AB6BFA0" w14:textId="595661F2" w:rsidR="00685186" w:rsidRPr="00197BBE" w:rsidRDefault="00685186" w:rsidP="00685186">
      <w:pPr>
        <w:ind w:firstLine="567"/>
        <w:rPr>
          <w:sz w:val="24"/>
          <w:szCs w:val="24"/>
          <w:lang w:eastAsia="en-US"/>
        </w:rPr>
      </w:pPr>
      <w:r w:rsidRPr="00197BBE">
        <w:rPr>
          <w:bCs/>
          <w:color w:val="000000"/>
          <w:sz w:val="24"/>
          <w:szCs w:val="24"/>
        </w:rPr>
        <w:t xml:space="preserve">Для применения </w:t>
      </w:r>
      <w:r w:rsidR="00197BBE">
        <w:rPr>
          <w:bCs/>
          <w:color w:val="000000"/>
          <w:sz w:val="24"/>
          <w:szCs w:val="24"/>
        </w:rPr>
        <w:t>настоящего стандарта необходимы</w:t>
      </w:r>
      <w:r w:rsidRPr="00197BBE">
        <w:rPr>
          <w:bCs/>
          <w:color w:val="000000"/>
          <w:sz w:val="24"/>
          <w:szCs w:val="24"/>
        </w:rPr>
        <w:t xml:space="preserve"> следующие ссылочные документы. Для датированных ссылок применяют только указанное издание ссылочного документа, для недатированных ссылок применяют последнее издание ссылочного документа (включая все его изменения)</w:t>
      </w:r>
    </w:p>
    <w:p w14:paraId="35D28B4F" w14:textId="77777777" w:rsidR="00685186" w:rsidRPr="00197BBE" w:rsidRDefault="00685186" w:rsidP="00685186">
      <w:pPr>
        <w:ind w:firstLine="567"/>
        <w:rPr>
          <w:rStyle w:val="FontStyle79"/>
          <w:rFonts w:ascii="Times New Roman" w:hAnsi="Times New Roman" w:cs="Times New Roman" w:hint="default"/>
          <w:i w:val="0"/>
          <w:sz w:val="24"/>
          <w:szCs w:val="24"/>
          <w:lang w:eastAsia="en-US"/>
        </w:rPr>
      </w:pPr>
      <w:r w:rsidRPr="00197BBE">
        <w:rPr>
          <w:bCs/>
          <w:sz w:val="24"/>
          <w:szCs w:val="24"/>
        </w:rPr>
        <w:t xml:space="preserve">ISO 22739:2020 </w:t>
      </w:r>
      <w:r w:rsidRPr="00197BBE">
        <w:rPr>
          <w:bCs/>
          <w:color w:val="000000"/>
          <w:sz w:val="24"/>
          <w:szCs w:val="24"/>
          <w:lang w:val="en-US"/>
        </w:rPr>
        <w:t>Blockchain</w:t>
      </w:r>
      <w:r w:rsidRPr="00197BBE">
        <w:rPr>
          <w:bCs/>
          <w:color w:val="000000"/>
          <w:sz w:val="24"/>
          <w:szCs w:val="24"/>
        </w:rPr>
        <w:t xml:space="preserve"> </w:t>
      </w:r>
      <w:r w:rsidRPr="00197BBE">
        <w:rPr>
          <w:bCs/>
          <w:color w:val="000000"/>
          <w:sz w:val="24"/>
          <w:szCs w:val="24"/>
          <w:lang w:val="en-US"/>
        </w:rPr>
        <w:t>and</w:t>
      </w:r>
      <w:r w:rsidRPr="00197BBE">
        <w:rPr>
          <w:bCs/>
          <w:color w:val="000000"/>
          <w:sz w:val="24"/>
          <w:szCs w:val="24"/>
        </w:rPr>
        <w:t xml:space="preserve"> </w:t>
      </w:r>
      <w:r w:rsidRPr="00197BBE">
        <w:rPr>
          <w:bCs/>
          <w:color w:val="000000"/>
          <w:sz w:val="24"/>
          <w:szCs w:val="24"/>
          <w:lang w:val="en-US"/>
        </w:rPr>
        <w:t>distributed</w:t>
      </w:r>
      <w:r w:rsidRPr="00197BBE">
        <w:rPr>
          <w:bCs/>
          <w:color w:val="000000"/>
          <w:sz w:val="24"/>
          <w:szCs w:val="24"/>
        </w:rPr>
        <w:t xml:space="preserve"> </w:t>
      </w:r>
      <w:r w:rsidRPr="00197BBE">
        <w:rPr>
          <w:bCs/>
          <w:color w:val="000000"/>
          <w:sz w:val="24"/>
          <w:szCs w:val="24"/>
          <w:lang w:val="en-US"/>
        </w:rPr>
        <w:t>ledger</w:t>
      </w:r>
      <w:r w:rsidRPr="00197BBE">
        <w:rPr>
          <w:bCs/>
          <w:color w:val="000000"/>
          <w:sz w:val="24"/>
          <w:szCs w:val="24"/>
        </w:rPr>
        <w:t xml:space="preserve"> </w:t>
      </w:r>
      <w:r w:rsidRPr="00197BBE">
        <w:rPr>
          <w:bCs/>
          <w:color w:val="000000"/>
          <w:sz w:val="24"/>
          <w:szCs w:val="24"/>
          <w:lang w:val="en-US"/>
        </w:rPr>
        <w:t>technologies</w:t>
      </w:r>
      <w:r w:rsidRPr="00197BBE">
        <w:rPr>
          <w:bCs/>
          <w:color w:val="000000"/>
          <w:sz w:val="24"/>
          <w:szCs w:val="24"/>
        </w:rPr>
        <w:t xml:space="preserve"> — </w:t>
      </w:r>
      <w:r w:rsidRPr="00197BBE">
        <w:rPr>
          <w:bCs/>
          <w:color w:val="000000"/>
          <w:sz w:val="24"/>
          <w:szCs w:val="24"/>
          <w:lang w:val="en-US"/>
        </w:rPr>
        <w:t>Vocabulary</w:t>
      </w:r>
      <w:r w:rsidRPr="00197BBE">
        <w:rPr>
          <w:bCs/>
          <w:i/>
          <w:iCs/>
          <w:color w:val="000000"/>
          <w:sz w:val="24"/>
          <w:szCs w:val="24"/>
        </w:rPr>
        <w:t xml:space="preserve"> </w:t>
      </w:r>
      <w:r w:rsidRPr="00197BBE">
        <w:rPr>
          <w:rStyle w:val="FontStyle78"/>
          <w:rFonts w:ascii="Times New Roman" w:hAnsi="Times New Roman" w:cs="Times New Roman" w:hint="default"/>
          <w:iCs/>
          <w:sz w:val="24"/>
          <w:szCs w:val="24"/>
          <w:lang w:eastAsia="en-US"/>
        </w:rPr>
        <w:t>(</w:t>
      </w:r>
      <w:r w:rsidRPr="00197BBE">
        <w:rPr>
          <w:rStyle w:val="FontStyle79"/>
          <w:rFonts w:ascii="Times New Roman" w:hAnsi="Times New Roman" w:cs="Times New Roman" w:hint="default"/>
          <w:i w:val="0"/>
          <w:sz w:val="24"/>
          <w:szCs w:val="24"/>
          <w:lang w:eastAsia="en-US"/>
        </w:rPr>
        <w:t>Технологии блокчейна и распределённых реестров – Словарь).</w:t>
      </w:r>
    </w:p>
    <w:p w14:paraId="600EBF7C" w14:textId="7BCB35FA" w:rsidR="00C865C7" w:rsidRPr="00197BBE" w:rsidRDefault="00C865C7" w:rsidP="00D75884">
      <w:pPr>
        <w:ind w:firstLine="567"/>
        <w:rPr>
          <w:sz w:val="24"/>
          <w:szCs w:val="24"/>
          <w:lang w:eastAsia="en-US"/>
        </w:rPr>
      </w:pPr>
    </w:p>
    <w:p w14:paraId="52DA703B" w14:textId="77777777" w:rsidR="008C3308" w:rsidRPr="00197BBE" w:rsidRDefault="008C3308" w:rsidP="008C3308">
      <w:pPr>
        <w:pStyle w:val="2"/>
        <w:ind w:firstLine="567"/>
        <w:rPr>
          <w:rFonts w:ascii="Times New Roman" w:eastAsia="Times New Roman" w:hAnsi="Times New Roman" w:cs="Times New Roman"/>
          <w:b/>
          <w:bCs/>
          <w:color w:val="auto"/>
          <w:sz w:val="24"/>
          <w:szCs w:val="24"/>
        </w:rPr>
      </w:pPr>
      <w:bookmarkStart w:id="6" w:name="_Toc135262540"/>
      <w:bookmarkStart w:id="7" w:name="_Toc135265858"/>
      <w:r w:rsidRPr="00197BBE">
        <w:rPr>
          <w:rFonts w:ascii="Times New Roman" w:eastAsia="Times New Roman" w:hAnsi="Times New Roman" w:cs="Times New Roman"/>
          <w:b/>
          <w:bCs/>
          <w:color w:val="auto"/>
          <w:sz w:val="24"/>
          <w:szCs w:val="24"/>
        </w:rPr>
        <w:t>3 Термины и определения</w:t>
      </w:r>
      <w:bookmarkEnd w:id="6"/>
      <w:bookmarkEnd w:id="7"/>
    </w:p>
    <w:p w14:paraId="12A026D4" w14:textId="2F3B97FF" w:rsidR="00C865C7" w:rsidRPr="00197BBE" w:rsidRDefault="00C865C7" w:rsidP="00D75884">
      <w:pPr>
        <w:ind w:firstLine="567"/>
        <w:rPr>
          <w:sz w:val="24"/>
          <w:szCs w:val="24"/>
          <w:lang w:eastAsia="en-US"/>
        </w:rPr>
      </w:pPr>
    </w:p>
    <w:p w14:paraId="52671FA7" w14:textId="77777777" w:rsidR="002B2C14" w:rsidRPr="00197BBE" w:rsidRDefault="008C3308" w:rsidP="002B2C14">
      <w:pPr>
        <w:ind w:firstLine="567"/>
        <w:rPr>
          <w:bCs/>
          <w:sz w:val="24"/>
          <w:szCs w:val="24"/>
        </w:rPr>
      </w:pPr>
      <w:r w:rsidRPr="00197BBE">
        <w:rPr>
          <w:bCs/>
          <w:color w:val="000000"/>
          <w:sz w:val="24"/>
          <w:szCs w:val="24"/>
        </w:rPr>
        <w:t xml:space="preserve">В настоящем стандарте применяются термины по </w:t>
      </w:r>
      <w:r w:rsidRPr="00197BBE">
        <w:rPr>
          <w:bCs/>
          <w:sz w:val="24"/>
          <w:szCs w:val="24"/>
        </w:rPr>
        <w:t>ISO 22739</w:t>
      </w:r>
      <w:r w:rsidR="002B2C14" w:rsidRPr="00197BBE">
        <w:rPr>
          <w:bCs/>
          <w:sz w:val="24"/>
          <w:szCs w:val="24"/>
        </w:rPr>
        <w:t xml:space="preserve">, а также следующие термины с соответствующими определениями: </w:t>
      </w:r>
    </w:p>
    <w:p w14:paraId="7229CB6F" w14:textId="5C543B0C" w:rsidR="00C865C7" w:rsidRPr="00197BBE" w:rsidRDefault="00C865C7" w:rsidP="00D75884">
      <w:pPr>
        <w:ind w:firstLine="567"/>
        <w:rPr>
          <w:sz w:val="24"/>
          <w:szCs w:val="24"/>
          <w:lang w:eastAsia="en-US"/>
        </w:rPr>
      </w:pPr>
    </w:p>
    <w:p w14:paraId="206F1309" w14:textId="77777777" w:rsidR="008C3308" w:rsidRPr="002733CC" w:rsidRDefault="008C3308" w:rsidP="008C3308">
      <w:pPr>
        <w:ind w:firstLine="567"/>
        <w:rPr>
          <w:bCs/>
        </w:rPr>
      </w:pPr>
      <w:r w:rsidRPr="002733CC">
        <w:rPr>
          <w:bCs/>
        </w:rPr>
        <w:t>Примечание - ISO и IEC поддерживают терминологические базы данных для использования в стандартизации по следующим адресам:</w:t>
      </w:r>
    </w:p>
    <w:p w14:paraId="603A056D" w14:textId="77777777" w:rsidR="008C3308" w:rsidRPr="002733CC" w:rsidRDefault="008C3308" w:rsidP="008C3308">
      <w:pPr>
        <w:ind w:firstLine="567"/>
        <w:rPr>
          <w:bCs/>
        </w:rPr>
      </w:pPr>
      <w:r w:rsidRPr="002733CC">
        <w:rPr>
          <w:bCs/>
        </w:rPr>
        <w:t xml:space="preserve">- ISO </w:t>
      </w:r>
      <w:proofErr w:type="gramStart"/>
      <w:r w:rsidRPr="002733CC">
        <w:rPr>
          <w:bCs/>
        </w:rPr>
        <w:t>Онлайн</w:t>
      </w:r>
      <w:proofErr w:type="gramEnd"/>
      <w:r w:rsidRPr="002733CC">
        <w:rPr>
          <w:bCs/>
        </w:rPr>
        <w:t xml:space="preserve"> платформа для просмотра: доступна на сайте </w:t>
      </w:r>
      <w:hyperlink r:id="rId16" w:history="1">
        <w:r w:rsidRPr="002733CC">
          <w:rPr>
            <w:bCs/>
          </w:rPr>
          <w:t>https://www.iso.org/obp</w:t>
        </w:r>
      </w:hyperlink>
    </w:p>
    <w:p w14:paraId="2CEF198A" w14:textId="77777777" w:rsidR="008C3308" w:rsidRPr="002733CC" w:rsidRDefault="008C3308" w:rsidP="008C3308">
      <w:pPr>
        <w:ind w:firstLine="567"/>
        <w:rPr>
          <w:bCs/>
        </w:rPr>
      </w:pPr>
      <w:r w:rsidRPr="002733CC">
        <w:rPr>
          <w:bCs/>
        </w:rPr>
        <w:t xml:space="preserve">- </w:t>
      </w:r>
      <w:proofErr w:type="spellStart"/>
      <w:r w:rsidRPr="002733CC">
        <w:rPr>
          <w:bCs/>
        </w:rPr>
        <w:t>Электропедия</w:t>
      </w:r>
      <w:proofErr w:type="spellEnd"/>
      <w:r w:rsidRPr="002733CC">
        <w:rPr>
          <w:bCs/>
        </w:rPr>
        <w:t xml:space="preserve"> IEC: доступно на сайте </w:t>
      </w:r>
      <w:hyperlink r:id="rId17" w:history="1">
        <w:r w:rsidRPr="002733CC">
          <w:rPr>
            <w:bCs/>
          </w:rPr>
          <w:t>https://www.electropedia.org/</w:t>
        </w:r>
      </w:hyperlink>
    </w:p>
    <w:p w14:paraId="266A35B8" w14:textId="6B387598" w:rsidR="00C865C7" w:rsidRPr="00197BBE" w:rsidRDefault="00C865C7" w:rsidP="00D75884">
      <w:pPr>
        <w:ind w:firstLine="567"/>
        <w:rPr>
          <w:sz w:val="24"/>
          <w:szCs w:val="24"/>
          <w:lang w:eastAsia="en-US"/>
        </w:rPr>
      </w:pPr>
    </w:p>
    <w:p w14:paraId="797D45D5" w14:textId="7CE84873" w:rsidR="002B2C14" w:rsidRPr="00197BBE" w:rsidRDefault="002B2C14" w:rsidP="002B2C14">
      <w:pPr>
        <w:pStyle w:val="Pa16"/>
        <w:ind w:firstLine="567"/>
        <w:jc w:val="both"/>
        <w:rPr>
          <w:rStyle w:val="FontStyle63"/>
          <w:rFonts w:ascii="Times New Roman" w:hAnsi="Times New Roman" w:cs="Times New Roman"/>
          <w:sz w:val="24"/>
          <w:szCs w:val="24"/>
        </w:rPr>
      </w:pPr>
      <w:r w:rsidRPr="00197BBE">
        <w:rPr>
          <w:rStyle w:val="FontStyle59"/>
          <w:rFonts w:ascii="Times New Roman" w:hAnsi="Times New Roman" w:cs="Times New Roman"/>
          <w:sz w:val="24"/>
          <w:szCs w:val="24"/>
          <w:lang w:val="ru"/>
        </w:rPr>
        <w:t xml:space="preserve">3.1 Управление технологией распределенного реестра управление DLT </w:t>
      </w:r>
      <w:r w:rsidRPr="00197BBE">
        <w:rPr>
          <w:rStyle w:val="FontStyle63"/>
          <w:rFonts w:ascii="Times New Roman" w:eastAsia="Times New Roman" w:hAnsi="Times New Roman" w:cs="Times New Roman"/>
          <w:sz w:val="24"/>
          <w:szCs w:val="24"/>
        </w:rPr>
        <w:t>(</w:t>
      </w:r>
      <w:proofErr w:type="spellStart"/>
      <w:r w:rsidRPr="00197BBE">
        <w:rPr>
          <w:rStyle w:val="FontStyle63"/>
          <w:rFonts w:ascii="Times New Roman" w:eastAsia="Times New Roman" w:hAnsi="Times New Roman" w:cs="Times New Roman"/>
          <w:sz w:val="24"/>
          <w:szCs w:val="24"/>
          <w:lang w:val="ru"/>
        </w:rPr>
        <w:t>distributed</w:t>
      </w:r>
      <w:proofErr w:type="spellEnd"/>
      <w:r w:rsidRPr="00197BBE">
        <w:rPr>
          <w:rStyle w:val="FontStyle63"/>
          <w:rFonts w:ascii="Times New Roman" w:eastAsia="Times New Roman" w:hAnsi="Times New Roman" w:cs="Times New Roman"/>
          <w:sz w:val="24"/>
          <w:szCs w:val="24"/>
          <w:lang w:val="ru"/>
        </w:rPr>
        <w:t xml:space="preserve"> </w:t>
      </w:r>
      <w:proofErr w:type="spellStart"/>
      <w:r w:rsidRPr="00197BBE">
        <w:rPr>
          <w:rStyle w:val="FontStyle63"/>
          <w:rFonts w:ascii="Times New Roman" w:eastAsia="Times New Roman" w:hAnsi="Times New Roman" w:cs="Times New Roman"/>
          <w:sz w:val="24"/>
          <w:szCs w:val="24"/>
          <w:lang w:val="ru"/>
        </w:rPr>
        <w:t>ledger</w:t>
      </w:r>
      <w:proofErr w:type="spellEnd"/>
      <w:r w:rsidRPr="00197BBE">
        <w:rPr>
          <w:rStyle w:val="FontStyle63"/>
          <w:rFonts w:ascii="Times New Roman" w:eastAsia="Times New Roman" w:hAnsi="Times New Roman" w:cs="Times New Roman"/>
          <w:sz w:val="24"/>
          <w:szCs w:val="24"/>
          <w:lang w:val="ru"/>
        </w:rPr>
        <w:t xml:space="preserve"> </w:t>
      </w:r>
      <w:proofErr w:type="spellStart"/>
      <w:r w:rsidRPr="00197BBE">
        <w:rPr>
          <w:rStyle w:val="FontStyle63"/>
          <w:rFonts w:ascii="Times New Roman" w:eastAsia="Times New Roman" w:hAnsi="Times New Roman" w:cs="Times New Roman"/>
          <w:sz w:val="24"/>
          <w:szCs w:val="24"/>
          <w:lang w:val="ru"/>
        </w:rPr>
        <w:t>technology</w:t>
      </w:r>
      <w:proofErr w:type="spellEnd"/>
      <w:r w:rsidRPr="00197BBE">
        <w:rPr>
          <w:rStyle w:val="FontStyle63"/>
          <w:rFonts w:ascii="Times New Roman" w:eastAsia="Times New Roman" w:hAnsi="Times New Roman" w:cs="Times New Roman"/>
          <w:sz w:val="24"/>
          <w:szCs w:val="24"/>
          <w:lang w:val="ru"/>
        </w:rPr>
        <w:t xml:space="preserve"> </w:t>
      </w:r>
      <w:proofErr w:type="spellStart"/>
      <w:r w:rsidRPr="00197BBE">
        <w:rPr>
          <w:rStyle w:val="FontStyle63"/>
          <w:rFonts w:ascii="Times New Roman" w:eastAsia="Times New Roman" w:hAnsi="Times New Roman" w:cs="Times New Roman"/>
          <w:sz w:val="24"/>
          <w:szCs w:val="24"/>
          <w:lang w:val="ru"/>
        </w:rPr>
        <w:t>governance</w:t>
      </w:r>
      <w:proofErr w:type="spellEnd"/>
      <w:r w:rsidRPr="00197BBE">
        <w:rPr>
          <w:rStyle w:val="FontStyle63"/>
          <w:rFonts w:ascii="Times New Roman" w:eastAsia="Times New Roman" w:hAnsi="Times New Roman" w:cs="Times New Roman"/>
          <w:sz w:val="24"/>
          <w:szCs w:val="24"/>
          <w:lang w:val="ru"/>
        </w:rPr>
        <w:t xml:space="preserve">, DLT </w:t>
      </w:r>
      <w:proofErr w:type="spellStart"/>
      <w:r w:rsidRPr="00197BBE">
        <w:rPr>
          <w:rStyle w:val="FontStyle63"/>
          <w:rFonts w:ascii="Times New Roman" w:eastAsia="Times New Roman" w:hAnsi="Times New Roman" w:cs="Times New Roman"/>
          <w:sz w:val="24"/>
          <w:szCs w:val="24"/>
          <w:lang w:val="ru"/>
        </w:rPr>
        <w:t>governance</w:t>
      </w:r>
      <w:proofErr w:type="spellEnd"/>
      <w:r w:rsidRPr="00197BBE">
        <w:rPr>
          <w:rStyle w:val="FontStyle63"/>
          <w:rFonts w:ascii="Times New Roman" w:eastAsia="Times New Roman" w:hAnsi="Times New Roman" w:cs="Times New Roman"/>
          <w:sz w:val="24"/>
          <w:szCs w:val="24"/>
        </w:rPr>
        <w:t>):</w:t>
      </w:r>
      <w:r w:rsidRPr="00197BBE">
        <w:rPr>
          <w:rStyle w:val="FontStyle63"/>
          <w:rFonts w:ascii="Times New Roman" w:eastAsia="Times New Roman" w:hAnsi="Times New Roman" w:cs="Times New Roman"/>
          <w:b/>
          <w:bCs/>
          <w:sz w:val="24"/>
          <w:szCs w:val="24"/>
        </w:rPr>
        <w:t xml:space="preserve"> </w:t>
      </w:r>
      <w:r w:rsidRPr="00197BBE">
        <w:rPr>
          <w:rStyle w:val="FontStyle63"/>
          <w:rFonts w:ascii="Times New Roman" w:hAnsi="Times New Roman" w:cs="Times New Roman"/>
          <w:sz w:val="24"/>
          <w:szCs w:val="24"/>
          <w:lang w:val="ru"/>
        </w:rPr>
        <w:t>Система для управления и контроля систем DLT, включая распределение прав на принятие решений в реестре и вне реестра, стимулы, обязанности и ответственность.</w:t>
      </w:r>
    </w:p>
    <w:p w14:paraId="573DF6A8" w14:textId="357D56D7" w:rsidR="002B2C14" w:rsidRPr="00197BBE" w:rsidRDefault="002B2C14" w:rsidP="002B2C14">
      <w:pPr>
        <w:pStyle w:val="Style9"/>
        <w:widowControl/>
        <w:ind w:firstLine="720"/>
        <w:jc w:val="both"/>
        <w:rPr>
          <w:rStyle w:val="FontStyle63"/>
          <w:rFonts w:ascii="Times New Roman" w:hAnsi="Times New Roman" w:cs="Times New Roman"/>
          <w:sz w:val="24"/>
          <w:szCs w:val="24"/>
          <w:lang w:eastAsia="en-US"/>
        </w:rPr>
      </w:pPr>
      <w:r w:rsidRPr="00197BBE">
        <w:rPr>
          <w:rStyle w:val="FontStyle59"/>
          <w:rFonts w:ascii="Times New Roman" w:hAnsi="Times New Roman" w:cs="Times New Roman"/>
          <w:sz w:val="24"/>
          <w:szCs w:val="24"/>
          <w:lang w:val="ru" w:eastAsia="en-US"/>
        </w:rPr>
        <w:t xml:space="preserve">3.2 Руководящий орган </w:t>
      </w:r>
      <w:r w:rsidRPr="00197BBE">
        <w:rPr>
          <w:rStyle w:val="FontStyle59"/>
          <w:rFonts w:ascii="Times New Roman" w:hAnsi="Times New Roman" w:cs="Times New Roman"/>
          <w:b w:val="0"/>
          <w:bCs w:val="0"/>
          <w:sz w:val="24"/>
          <w:szCs w:val="24"/>
          <w:lang w:val="ru" w:eastAsia="en-US"/>
        </w:rPr>
        <w:t>(</w:t>
      </w:r>
      <w:r w:rsidRPr="00197BBE">
        <w:rPr>
          <w:rFonts w:ascii="Times New Roman" w:hAnsi="Times New Roman"/>
          <w:color w:val="211D1E"/>
          <w:lang w:val="en-US"/>
        </w:rPr>
        <w:t>governing</w:t>
      </w:r>
      <w:r w:rsidRPr="00197BBE">
        <w:rPr>
          <w:rFonts w:ascii="Times New Roman" w:hAnsi="Times New Roman"/>
          <w:color w:val="211D1E"/>
        </w:rPr>
        <w:t xml:space="preserve"> </w:t>
      </w:r>
      <w:r w:rsidRPr="00197BBE">
        <w:rPr>
          <w:rFonts w:ascii="Times New Roman" w:hAnsi="Times New Roman"/>
          <w:color w:val="211D1E"/>
          <w:lang w:val="en-US"/>
        </w:rPr>
        <w:t>body</w:t>
      </w:r>
      <w:r w:rsidRPr="00197BBE">
        <w:rPr>
          <w:rStyle w:val="FontStyle59"/>
          <w:rFonts w:ascii="Times New Roman" w:hAnsi="Times New Roman" w:cs="Times New Roman"/>
          <w:b w:val="0"/>
          <w:bCs w:val="0"/>
          <w:sz w:val="24"/>
          <w:szCs w:val="24"/>
          <w:lang w:val="ru" w:eastAsia="en-US"/>
        </w:rPr>
        <w:t xml:space="preserve">): </w:t>
      </w:r>
      <w:r w:rsidRPr="00197BBE">
        <w:rPr>
          <w:rStyle w:val="FontStyle63"/>
          <w:rFonts w:ascii="Times New Roman" w:hAnsi="Times New Roman" w:cs="Times New Roman"/>
          <w:sz w:val="24"/>
          <w:szCs w:val="24"/>
          <w:lang w:val="ru" w:eastAsia="en-US"/>
        </w:rPr>
        <w:t>Организация, которая несет ответственность за выполнение и соответствие требованиям управления технологией распределенного реестра</w:t>
      </w:r>
    </w:p>
    <w:p w14:paraId="7004407A" w14:textId="308B1A0E" w:rsidR="00C865C7" w:rsidRPr="00197BBE" w:rsidRDefault="00C865C7" w:rsidP="002B2C14">
      <w:pPr>
        <w:ind w:firstLine="567"/>
        <w:rPr>
          <w:sz w:val="24"/>
          <w:szCs w:val="24"/>
          <w:lang w:eastAsia="en-US"/>
        </w:rPr>
      </w:pPr>
    </w:p>
    <w:p w14:paraId="7AE3D91A" w14:textId="77777777" w:rsidR="002B2C14" w:rsidRPr="00197BBE" w:rsidRDefault="002B2C14" w:rsidP="002B2C14">
      <w:pPr>
        <w:pStyle w:val="2"/>
        <w:ind w:firstLine="567"/>
        <w:rPr>
          <w:rFonts w:ascii="Times New Roman" w:eastAsia="Times New Roman" w:hAnsi="Times New Roman" w:cs="Times New Roman"/>
          <w:b/>
          <w:bCs/>
          <w:color w:val="auto"/>
          <w:sz w:val="24"/>
          <w:szCs w:val="24"/>
        </w:rPr>
      </w:pPr>
      <w:bookmarkStart w:id="8" w:name="_Toc135265859"/>
      <w:r w:rsidRPr="00197BBE">
        <w:rPr>
          <w:rFonts w:ascii="Times New Roman" w:eastAsia="Times New Roman" w:hAnsi="Times New Roman" w:cs="Times New Roman"/>
          <w:b/>
          <w:bCs/>
          <w:color w:val="auto"/>
          <w:sz w:val="24"/>
          <w:szCs w:val="24"/>
        </w:rPr>
        <w:t xml:space="preserve">4 </w:t>
      </w:r>
      <w:bookmarkStart w:id="9" w:name="bookmark6"/>
      <w:bookmarkEnd w:id="9"/>
      <w:r w:rsidRPr="00197BBE">
        <w:rPr>
          <w:rFonts w:ascii="Times New Roman" w:eastAsia="Times New Roman" w:hAnsi="Times New Roman" w:cs="Times New Roman"/>
          <w:b/>
          <w:bCs/>
          <w:color w:val="auto"/>
          <w:sz w:val="24"/>
          <w:szCs w:val="24"/>
        </w:rPr>
        <w:t>Принципы управления системами DLT</w:t>
      </w:r>
      <w:bookmarkEnd w:id="8"/>
      <w:r w:rsidRPr="00197BBE">
        <w:rPr>
          <w:rFonts w:ascii="Times New Roman" w:eastAsia="Times New Roman" w:hAnsi="Times New Roman" w:cs="Times New Roman"/>
          <w:b/>
          <w:bCs/>
          <w:color w:val="auto"/>
          <w:sz w:val="24"/>
          <w:szCs w:val="24"/>
        </w:rPr>
        <w:t xml:space="preserve"> </w:t>
      </w:r>
    </w:p>
    <w:p w14:paraId="2D79215E" w14:textId="77777777" w:rsidR="002B2C14" w:rsidRPr="00197BBE" w:rsidRDefault="002B2C14" w:rsidP="002B2C14">
      <w:pPr>
        <w:pStyle w:val="Style22"/>
        <w:widowControl/>
        <w:ind w:firstLine="567"/>
        <w:rPr>
          <w:rStyle w:val="FontStyle58"/>
          <w:rFonts w:ascii="Times New Roman" w:hAnsi="Times New Roman" w:cs="Times New Roman"/>
          <w:lang w:val="ru" w:eastAsia="en-US"/>
        </w:rPr>
      </w:pPr>
    </w:p>
    <w:p w14:paraId="120CB3D5" w14:textId="722FC3D8" w:rsidR="002B2C14" w:rsidRPr="00197BBE" w:rsidRDefault="002B2C14" w:rsidP="002B2C14">
      <w:pPr>
        <w:pStyle w:val="Style22"/>
        <w:widowControl/>
        <w:ind w:firstLine="567"/>
        <w:rPr>
          <w:rStyle w:val="FontStyle58"/>
          <w:rFonts w:ascii="Times New Roman" w:hAnsi="Times New Roman" w:cs="Times New Roman"/>
          <w:lang w:eastAsia="en-US"/>
        </w:rPr>
      </w:pPr>
      <w:r w:rsidRPr="00197BBE">
        <w:rPr>
          <w:rStyle w:val="FontStyle58"/>
          <w:rFonts w:ascii="Times New Roman" w:hAnsi="Times New Roman" w:cs="Times New Roman"/>
          <w:lang w:val="ru" w:eastAsia="en-US"/>
        </w:rPr>
        <w:t>4.1 Обзор</w:t>
      </w:r>
    </w:p>
    <w:p w14:paraId="0A7EFC83" w14:textId="77777777" w:rsidR="002733CC" w:rsidRDefault="002733CC" w:rsidP="002B2C14">
      <w:pPr>
        <w:pStyle w:val="Style15"/>
        <w:widowControl/>
        <w:ind w:firstLine="567"/>
        <w:jc w:val="both"/>
        <w:rPr>
          <w:rStyle w:val="FontStyle63"/>
          <w:rFonts w:ascii="Times New Roman" w:hAnsi="Times New Roman" w:cs="Times New Roman"/>
          <w:sz w:val="24"/>
          <w:szCs w:val="24"/>
          <w:lang w:val="ru" w:eastAsia="en-US"/>
        </w:rPr>
      </w:pPr>
    </w:p>
    <w:p w14:paraId="35B38977" w14:textId="25AAE9C5" w:rsidR="00197BBE" w:rsidRPr="00197BBE" w:rsidRDefault="00197BBE" w:rsidP="00197BBE">
      <w:pPr>
        <w:pStyle w:val="Style15"/>
        <w:widowControl/>
        <w:pBdr>
          <w:top w:val="single" w:sz="4" w:space="1" w:color="auto"/>
        </w:pBdr>
        <w:ind w:firstLine="567"/>
        <w:jc w:val="both"/>
        <w:rPr>
          <w:rStyle w:val="FontStyle63"/>
          <w:rFonts w:ascii="Times New Roman" w:hAnsi="Times New Roman" w:cs="Times New Roman"/>
          <w:i/>
          <w:sz w:val="24"/>
          <w:szCs w:val="24"/>
          <w:lang w:val="ru" w:eastAsia="en-US"/>
        </w:rPr>
      </w:pPr>
      <w:r w:rsidRPr="00197BBE">
        <w:rPr>
          <w:rStyle w:val="FontStyle63"/>
          <w:rFonts w:ascii="Times New Roman" w:hAnsi="Times New Roman" w:cs="Times New Roman"/>
          <w:i/>
          <w:sz w:val="24"/>
          <w:szCs w:val="24"/>
          <w:lang w:val="ru" w:eastAsia="en-US"/>
        </w:rPr>
        <w:t>Проект, 1 редакция</w:t>
      </w:r>
    </w:p>
    <w:p w14:paraId="0C5BAFC0" w14:textId="1B01DC35" w:rsidR="002B2C14" w:rsidRPr="00197BBE" w:rsidRDefault="002B2C14" w:rsidP="002B2C14">
      <w:pPr>
        <w:pStyle w:val="Style15"/>
        <w:widowControl/>
        <w:ind w:firstLine="567"/>
        <w:jc w:val="both"/>
        <w:rPr>
          <w:rStyle w:val="FontStyle63"/>
          <w:rFonts w:ascii="Times New Roman" w:hAnsi="Times New Roman" w:cs="Times New Roman"/>
          <w:sz w:val="24"/>
          <w:szCs w:val="24"/>
          <w:lang w:eastAsia="en-US"/>
        </w:rPr>
      </w:pPr>
      <w:r w:rsidRPr="00197BBE">
        <w:rPr>
          <w:rStyle w:val="FontStyle63"/>
          <w:rFonts w:ascii="Times New Roman" w:hAnsi="Times New Roman" w:cs="Times New Roman"/>
          <w:sz w:val="24"/>
          <w:szCs w:val="24"/>
          <w:lang w:val="ru" w:eastAsia="en-US"/>
        </w:rPr>
        <w:lastRenderedPageBreak/>
        <w:t>В настоящем пункте изложены девять ориентированных на действия принципов надлежащего управления системами DLT, которые будут более подробно рассмотрены в настоящем документе. Принципы призваны помочь заинтересованным сторонам оценить и улучшить механизмы, структуры и деятельность по управлению, чтобы достичь целей управления, а именно: эффективного, действенного и приемлемого использования систем DLT. В первую очередь это достигается за счет предоставления заинтересованным сторонам надлежащих стимулов для выполнения своих функций в рамках системы управления.</w:t>
      </w:r>
    </w:p>
    <w:p w14:paraId="34720329" w14:textId="77777777" w:rsidR="002B2C14" w:rsidRPr="00197BBE" w:rsidRDefault="002B2C14" w:rsidP="002B2C14">
      <w:pPr>
        <w:pStyle w:val="Style15"/>
        <w:widowControl/>
        <w:ind w:firstLine="567"/>
        <w:jc w:val="both"/>
        <w:rPr>
          <w:rStyle w:val="FontStyle63"/>
          <w:rFonts w:ascii="Times New Roman" w:hAnsi="Times New Roman" w:cs="Times New Roman"/>
          <w:sz w:val="24"/>
          <w:szCs w:val="24"/>
          <w:lang w:eastAsia="en-US"/>
        </w:rPr>
      </w:pPr>
      <w:r w:rsidRPr="00197BBE">
        <w:rPr>
          <w:rStyle w:val="FontStyle63"/>
          <w:rFonts w:ascii="Times New Roman" w:hAnsi="Times New Roman" w:cs="Times New Roman"/>
          <w:sz w:val="24"/>
          <w:szCs w:val="24"/>
          <w:lang w:val="ru" w:eastAsia="en-US"/>
        </w:rPr>
        <w:t>Управление системами DLT должно включать обязательства по решению вопросов устойчивости при их создании, эксплуатации и ликвидации.</w:t>
      </w:r>
    </w:p>
    <w:p w14:paraId="14F00E65" w14:textId="77777777" w:rsidR="002B2C14" w:rsidRPr="00197BBE" w:rsidRDefault="002B2C14" w:rsidP="002B2C14">
      <w:pPr>
        <w:pStyle w:val="Style27"/>
        <w:widowControl/>
        <w:ind w:firstLine="567"/>
        <w:jc w:val="both"/>
        <w:rPr>
          <w:rStyle w:val="FontStyle61"/>
          <w:rFonts w:ascii="Times New Roman" w:hAnsi="Times New Roman" w:cs="Times New Roman"/>
          <w:sz w:val="24"/>
          <w:szCs w:val="24"/>
          <w:lang w:val="ru" w:eastAsia="en-US"/>
        </w:rPr>
      </w:pPr>
    </w:p>
    <w:p w14:paraId="5864EBA4" w14:textId="5B547363" w:rsidR="002B2C14" w:rsidRPr="002733CC" w:rsidRDefault="002B2C14" w:rsidP="002B2C14">
      <w:pPr>
        <w:pStyle w:val="Style27"/>
        <w:widowControl/>
        <w:ind w:firstLine="567"/>
        <w:jc w:val="both"/>
        <w:rPr>
          <w:rStyle w:val="FontStyle61"/>
          <w:rFonts w:ascii="Times New Roman" w:hAnsi="Times New Roman" w:cs="Times New Roman"/>
          <w:sz w:val="20"/>
          <w:szCs w:val="20"/>
          <w:lang w:eastAsia="en-US"/>
        </w:rPr>
      </w:pPr>
      <w:r w:rsidRPr="002733CC">
        <w:rPr>
          <w:rStyle w:val="FontStyle61"/>
          <w:rFonts w:ascii="Times New Roman" w:hAnsi="Times New Roman" w:cs="Times New Roman"/>
          <w:sz w:val="20"/>
          <w:szCs w:val="20"/>
          <w:lang w:val="ru" w:eastAsia="en-US"/>
        </w:rPr>
        <w:t>Примечание - Полезными источниками информации по вопросам устойчивого развития являются ISO 26000 и Цели устойчивого развития ООН (ЦУР)</w:t>
      </w:r>
      <w:r w:rsidR="002733CC">
        <w:rPr>
          <w:rStyle w:val="FontStyle61"/>
          <w:rFonts w:ascii="Times New Roman" w:hAnsi="Times New Roman" w:cs="Times New Roman"/>
          <w:sz w:val="20"/>
          <w:szCs w:val="20"/>
          <w:lang w:val="ru" w:eastAsia="en-US"/>
        </w:rPr>
        <w:t xml:space="preserve"> </w:t>
      </w:r>
      <w:r w:rsidRPr="002733CC">
        <w:rPr>
          <w:rStyle w:val="FontStyle61"/>
          <w:rFonts w:ascii="Times New Roman" w:hAnsi="Times New Roman" w:cs="Times New Roman"/>
          <w:sz w:val="20"/>
          <w:szCs w:val="20"/>
          <w:lang w:val="ru" w:eastAsia="en-US"/>
        </w:rPr>
        <w:t>[</w:t>
      </w:r>
      <w:r w:rsidRPr="002733CC">
        <w:rPr>
          <w:rStyle w:val="FontStyle61"/>
          <w:rFonts w:ascii="Times New Roman" w:hAnsi="Times New Roman" w:cs="Times New Roman"/>
          <w:color w:val="auto"/>
          <w:sz w:val="20"/>
          <w:szCs w:val="20"/>
          <w:lang w:val="ru" w:eastAsia="en-US"/>
        </w:rPr>
        <w:t>15</w:t>
      </w:r>
      <w:r w:rsidRPr="002733CC">
        <w:rPr>
          <w:rStyle w:val="FontStyle61"/>
          <w:rFonts w:ascii="Times New Roman" w:hAnsi="Times New Roman" w:cs="Times New Roman"/>
          <w:sz w:val="20"/>
          <w:szCs w:val="20"/>
          <w:lang w:val="ru" w:eastAsia="en-US"/>
        </w:rPr>
        <w:t>].</w:t>
      </w:r>
    </w:p>
    <w:p w14:paraId="32B0E033" w14:textId="77777777" w:rsidR="002B2C14" w:rsidRPr="00197BBE" w:rsidRDefault="002B2C14" w:rsidP="002B2C14">
      <w:pPr>
        <w:pStyle w:val="Style15"/>
        <w:widowControl/>
        <w:ind w:firstLine="567"/>
        <w:jc w:val="both"/>
        <w:rPr>
          <w:rStyle w:val="FontStyle63"/>
          <w:rFonts w:ascii="Times New Roman" w:hAnsi="Times New Roman" w:cs="Times New Roman"/>
          <w:sz w:val="24"/>
          <w:szCs w:val="24"/>
          <w:lang w:val="ru" w:eastAsia="en-US"/>
        </w:rPr>
      </w:pPr>
    </w:p>
    <w:p w14:paraId="4695D467" w14:textId="77777777" w:rsidR="002B2C14" w:rsidRPr="00197BBE" w:rsidRDefault="002B2C14" w:rsidP="002B2C14">
      <w:pPr>
        <w:pStyle w:val="Style15"/>
        <w:widowControl/>
        <w:ind w:firstLine="567"/>
        <w:jc w:val="both"/>
        <w:rPr>
          <w:rStyle w:val="FontStyle63"/>
          <w:rFonts w:ascii="Times New Roman" w:hAnsi="Times New Roman" w:cs="Times New Roman"/>
          <w:sz w:val="24"/>
          <w:szCs w:val="24"/>
          <w:lang w:eastAsia="en-US"/>
        </w:rPr>
      </w:pPr>
      <w:r w:rsidRPr="00197BBE">
        <w:rPr>
          <w:rStyle w:val="FontStyle63"/>
          <w:rFonts w:ascii="Times New Roman" w:hAnsi="Times New Roman" w:cs="Times New Roman"/>
          <w:sz w:val="24"/>
          <w:szCs w:val="24"/>
          <w:lang w:val="ru" w:eastAsia="en-US"/>
        </w:rPr>
        <w:t>Принципы управления обеспечивают основу для внедрения механизмов, структур и видов деятельности в системах DLT. Формулировка каждого принципа относится к тому, почему это важно и что должно произойти, но не предписывает, как, когда и кем должны быть реализованы действия, поскольку эти аспекты зависят от характера систем DLT.</w:t>
      </w:r>
    </w:p>
    <w:p w14:paraId="7D023F04" w14:textId="77777777" w:rsidR="002B2C14" w:rsidRPr="00197BBE" w:rsidRDefault="002B2C14" w:rsidP="002B2C14">
      <w:pPr>
        <w:pStyle w:val="Style28"/>
        <w:widowControl/>
        <w:ind w:firstLine="567"/>
        <w:jc w:val="both"/>
        <w:rPr>
          <w:rStyle w:val="FontStyle58"/>
          <w:rFonts w:ascii="Times New Roman" w:hAnsi="Times New Roman" w:cs="Times New Roman"/>
          <w:lang w:val="ru" w:eastAsia="en-US"/>
        </w:rPr>
      </w:pPr>
      <w:bookmarkStart w:id="10" w:name="bookmark7"/>
    </w:p>
    <w:p w14:paraId="5A388738" w14:textId="77777777" w:rsidR="002B2C14" w:rsidRPr="00197BBE" w:rsidRDefault="002B2C14" w:rsidP="002B2C14">
      <w:pPr>
        <w:pStyle w:val="Style28"/>
        <w:widowControl/>
        <w:ind w:firstLine="567"/>
        <w:jc w:val="both"/>
        <w:rPr>
          <w:rStyle w:val="FontStyle58"/>
          <w:rFonts w:ascii="Times New Roman" w:hAnsi="Times New Roman" w:cs="Times New Roman"/>
          <w:lang w:eastAsia="en-US"/>
        </w:rPr>
      </w:pPr>
      <w:r w:rsidRPr="00197BBE">
        <w:rPr>
          <w:rStyle w:val="FontStyle58"/>
          <w:rFonts w:ascii="Times New Roman" w:hAnsi="Times New Roman" w:cs="Times New Roman"/>
          <w:lang w:val="ru" w:eastAsia="en-US"/>
        </w:rPr>
        <w:t xml:space="preserve">4.2 </w:t>
      </w:r>
      <w:bookmarkEnd w:id="10"/>
      <w:r w:rsidRPr="00197BBE">
        <w:rPr>
          <w:rStyle w:val="FontStyle58"/>
          <w:rFonts w:ascii="Times New Roman" w:hAnsi="Times New Roman" w:cs="Times New Roman"/>
          <w:lang w:val="ru" w:eastAsia="en-US"/>
        </w:rPr>
        <w:t>Принципы</w:t>
      </w:r>
    </w:p>
    <w:p w14:paraId="51DB7A8D" w14:textId="77777777" w:rsidR="002733CC" w:rsidRDefault="002733CC" w:rsidP="002B2C14">
      <w:pPr>
        <w:pStyle w:val="Style10"/>
        <w:widowControl/>
        <w:ind w:firstLine="567"/>
        <w:jc w:val="both"/>
        <w:rPr>
          <w:rStyle w:val="FontStyle59"/>
          <w:rFonts w:ascii="Times New Roman" w:hAnsi="Times New Roman" w:cs="Times New Roman"/>
          <w:sz w:val="24"/>
          <w:szCs w:val="24"/>
          <w:lang w:val="ru" w:eastAsia="en-US"/>
        </w:rPr>
      </w:pPr>
      <w:bookmarkStart w:id="11" w:name="bookmark8"/>
    </w:p>
    <w:p w14:paraId="45A85878" w14:textId="1EE702A6" w:rsidR="002B2C14" w:rsidRPr="00197BBE" w:rsidRDefault="002B2C14" w:rsidP="002B2C14">
      <w:pPr>
        <w:pStyle w:val="Style10"/>
        <w:widowControl/>
        <w:ind w:firstLine="567"/>
        <w:jc w:val="both"/>
        <w:rPr>
          <w:rStyle w:val="FontStyle59"/>
          <w:rFonts w:ascii="Times New Roman" w:hAnsi="Times New Roman" w:cs="Times New Roman"/>
          <w:sz w:val="24"/>
          <w:szCs w:val="24"/>
          <w:lang w:eastAsia="en-US"/>
        </w:rPr>
      </w:pPr>
      <w:r w:rsidRPr="00197BBE">
        <w:rPr>
          <w:rStyle w:val="FontStyle59"/>
          <w:rFonts w:ascii="Times New Roman" w:hAnsi="Times New Roman" w:cs="Times New Roman"/>
          <w:sz w:val="24"/>
          <w:szCs w:val="24"/>
          <w:lang w:val="ru" w:eastAsia="en-US"/>
        </w:rPr>
        <w:t xml:space="preserve">4.2.1 </w:t>
      </w:r>
      <w:bookmarkEnd w:id="11"/>
      <w:r w:rsidRPr="00197BBE">
        <w:rPr>
          <w:rStyle w:val="FontStyle59"/>
          <w:rFonts w:ascii="Times New Roman" w:hAnsi="Times New Roman" w:cs="Times New Roman"/>
          <w:sz w:val="24"/>
          <w:szCs w:val="24"/>
          <w:lang w:val="ru" w:eastAsia="en-US"/>
        </w:rPr>
        <w:t>Принцип 1 - Определение идентификаторов участвующих субъектов</w:t>
      </w:r>
    </w:p>
    <w:p w14:paraId="6656C75D" w14:textId="77777777" w:rsidR="002B2C14" w:rsidRPr="00197BBE" w:rsidRDefault="002B2C14" w:rsidP="002B2C14">
      <w:pPr>
        <w:pStyle w:val="Style15"/>
        <w:widowControl/>
        <w:ind w:firstLine="567"/>
        <w:jc w:val="both"/>
        <w:rPr>
          <w:rStyle w:val="FontStyle63"/>
          <w:rFonts w:ascii="Times New Roman" w:hAnsi="Times New Roman" w:cs="Times New Roman"/>
          <w:sz w:val="24"/>
          <w:szCs w:val="24"/>
          <w:lang w:eastAsia="en-US"/>
        </w:rPr>
      </w:pPr>
      <w:r w:rsidRPr="00197BBE">
        <w:rPr>
          <w:rStyle w:val="FontStyle63"/>
          <w:rFonts w:ascii="Times New Roman" w:hAnsi="Times New Roman" w:cs="Times New Roman"/>
          <w:sz w:val="24"/>
          <w:szCs w:val="24"/>
          <w:lang w:val="ru" w:eastAsia="en-US"/>
        </w:rPr>
        <w:t>Системы DLT могут различаться идентификаторами участников систем. Некоторые системы DLT используют псевдонимы в качестве внутренних идентификаторов, в то время как другие используют внешние идентификаторы для обеспечения достоверности. Определение идентификаторов, подходящих для системы DLT, является основой для всех функций управления.</w:t>
      </w:r>
    </w:p>
    <w:p w14:paraId="2A2B1779" w14:textId="72023C6B" w:rsidR="002B2C14" w:rsidRPr="00197BBE" w:rsidRDefault="002B2C14" w:rsidP="002B2C14">
      <w:pPr>
        <w:pStyle w:val="Style10"/>
        <w:widowControl/>
        <w:ind w:firstLine="567"/>
        <w:jc w:val="both"/>
        <w:rPr>
          <w:rStyle w:val="FontStyle59"/>
          <w:rFonts w:ascii="Times New Roman" w:hAnsi="Times New Roman" w:cs="Times New Roman"/>
          <w:sz w:val="24"/>
          <w:szCs w:val="24"/>
          <w:lang w:eastAsia="en-US"/>
        </w:rPr>
      </w:pPr>
      <w:bookmarkStart w:id="12" w:name="bookmark9"/>
      <w:r w:rsidRPr="00197BBE">
        <w:rPr>
          <w:rStyle w:val="FontStyle59"/>
          <w:rFonts w:ascii="Times New Roman" w:hAnsi="Times New Roman" w:cs="Times New Roman"/>
          <w:sz w:val="24"/>
          <w:szCs w:val="24"/>
          <w:lang w:val="ru" w:eastAsia="en-US"/>
        </w:rPr>
        <w:t xml:space="preserve">4.2.2 </w:t>
      </w:r>
      <w:bookmarkEnd w:id="12"/>
      <w:r w:rsidRPr="00197BBE">
        <w:rPr>
          <w:rStyle w:val="FontStyle59"/>
          <w:rFonts w:ascii="Times New Roman" w:hAnsi="Times New Roman" w:cs="Times New Roman"/>
          <w:sz w:val="24"/>
          <w:szCs w:val="24"/>
          <w:lang w:val="ru" w:eastAsia="en-US"/>
        </w:rPr>
        <w:t>Принцип 2 - Обеспечение децентрализованного принятия решений</w:t>
      </w:r>
    </w:p>
    <w:p w14:paraId="52304AE2" w14:textId="77777777" w:rsidR="002B2C14" w:rsidRPr="00197BBE" w:rsidRDefault="002B2C14" w:rsidP="002B2C14">
      <w:pPr>
        <w:pStyle w:val="Style15"/>
        <w:widowControl/>
        <w:ind w:firstLine="567"/>
        <w:jc w:val="both"/>
        <w:rPr>
          <w:rStyle w:val="FontStyle63"/>
          <w:rFonts w:ascii="Times New Roman" w:hAnsi="Times New Roman" w:cs="Times New Roman"/>
          <w:sz w:val="24"/>
          <w:szCs w:val="24"/>
          <w:lang w:eastAsia="en-US"/>
        </w:rPr>
      </w:pPr>
      <w:r w:rsidRPr="00197BBE">
        <w:rPr>
          <w:rStyle w:val="FontStyle63"/>
          <w:rFonts w:ascii="Times New Roman" w:hAnsi="Times New Roman" w:cs="Times New Roman"/>
          <w:sz w:val="24"/>
          <w:szCs w:val="24"/>
          <w:lang w:val="ru" w:eastAsia="en-US"/>
        </w:rPr>
        <w:t>Децентрализация принятия решений является ключевой характеристикой многих систем DLT. Принятие решений в системах DLT может быть встроено в реестр или быть вне реестра. Децентрализованные системы способствуют участию в коллективном принятии решений, тем самым повышая общее доверие. Системы DLT должны обеспечивать децентрализованные процессы принятия решений в реестре. Когда решения принимаются вне реестра, они должны быть приняты четко и официально.</w:t>
      </w:r>
    </w:p>
    <w:p w14:paraId="21B59659" w14:textId="2A2F6E33" w:rsidR="002B2C14" w:rsidRPr="00197BBE" w:rsidRDefault="002B2C14" w:rsidP="002B2C14">
      <w:pPr>
        <w:pStyle w:val="Style10"/>
        <w:widowControl/>
        <w:ind w:firstLine="567"/>
        <w:jc w:val="both"/>
        <w:rPr>
          <w:rStyle w:val="FontStyle59"/>
          <w:rFonts w:ascii="Times New Roman" w:hAnsi="Times New Roman" w:cs="Times New Roman"/>
          <w:sz w:val="24"/>
          <w:szCs w:val="24"/>
          <w:lang w:eastAsia="en-US"/>
        </w:rPr>
      </w:pPr>
      <w:bookmarkStart w:id="13" w:name="bookmark10"/>
      <w:r w:rsidRPr="00197BBE">
        <w:rPr>
          <w:rStyle w:val="FontStyle59"/>
          <w:rFonts w:ascii="Times New Roman" w:hAnsi="Times New Roman" w:cs="Times New Roman"/>
          <w:sz w:val="24"/>
          <w:szCs w:val="24"/>
          <w:lang w:val="ru" w:eastAsia="en-US"/>
        </w:rPr>
        <w:t xml:space="preserve">4.2.3 </w:t>
      </w:r>
      <w:bookmarkEnd w:id="13"/>
      <w:r w:rsidRPr="00197BBE">
        <w:rPr>
          <w:rStyle w:val="FontStyle59"/>
          <w:rFonts w:ascii="Times New Roman" w:hAnsi="Times New Roman" w:cs="Times New Roman"/>
          <w:sz w:val="24"/>
          <w:szCs w:val="24"/>
          <w:lang w:val="ru" w:eastAsia="en-US"/>
        </w:rPr>
        <w:t>Принцип 3 - Обеспечение четкой подотчетности</w:t>
      </w:r>
    </w:p>
    <w:p w14:paraId="4E558A6E" w14:textId="77777777" w:rsidR="002B2C14" w:rsidRPr="00197BBE" w:rsidRDefault="002B2C14" w:rsidP="002B2C14">
      <w:pPr>
        <w:pStyle w:val="Style15"/>
        <w:widowControl/>
        <w:ind w:firstLine="567"/>
        <w:jc w:val="both"/>
        <w:rPr>
          <w:rStyle w:val="FontStyle63"/>
          <w:rFonts w:ascii="Times New Roman" w:hAnsi="Times New Roman" w:cs="Times New Roman"/>
          <w:sz w:val="24"/>
          <w:szCs w:val="24"/>
          <w:lang w:eastAsia="en-US"/>
        </w:rPr>
      </w:pPr>
      <w:r w:rsidRPr="00197BBE">
        <w:rPr>
          <w:rStyle w:val="FontStyle63"/>
          <w:rFonts w:ascii="Times New Roman" w:hAnsi="Times New Roman" w:cs="Times New Roman"/>
          <w:sz w:val="24"/>
          <w:szCs w:val="24"/>
          <w:lang w:val="ru" w:eastAsia="en-US"/>
        </w:rPr>
        <w:t>В течение жизненного цикла систем DLT, права собственности и принятия решений могут меняться, а значит, меняется и подотчетность. Из-за децентрализованной природы большинства систем DLT, для обеспечения соблюдения правил необходимы четкие механизмы подотчетности. Механизмы подотчетности должны применяться в реестре, где это уместно, но могут применяться или дополняться механизмами вне реестра.</w:t>
      </w:r>
    </w:p>
    <w:p w14:paraId="42AC7D58" w14:textId="2113D179" w:rsidR="002B2C14" w:rsidRPr="00197BBE" w:rsidRDefault="002B2C14" w:rsidP="002B2C14">
      <w:pPr>
        <w:pStyle w:val="Style10"/>
        <w:widowControl/>
        <w:ind w:firstLine="567"/>
        <w:jc w:val="both"/>
        <w:rPr>
          <w:rStyle w:val="FontStyle59"/>
          <w:rFonts w:ascii="Times New Roman" w:hAnsi="Times New Roman" w:cs="Times New Roman"/>
          <w:sz w:val="24"/>
          <w:szCs w:val="24"/>
          <w:lang w:eastAsia="en-US"/>
        </w:rPr>
      </w:pPr>
      <w:bookmarkStart w:id="14" w:name="bookmark11"/>
      <w:r w:rsidRPr="00197BBE">
        <w:rPr>
          <w:rStyle w:val="FontStyle59"/>
          <w:rFonts w:ascii="Times New Roman" w:hAnsi="Times New Roman" w:cs="Times New Roman"/>
          <w:sz w:val="24"/>
          <w:szCs w:val="24"/>
          <w:lang w:val="ru" w:eastAsia="en-US"/>
        </w:rPr>
        <w:t xml:space="preserve">4.2.4 </w:t>
      </w:r>
      <w:bookmarkEnd w:id="14"/>
      <w:r w:rsidRPr="00197BBE">
        <w:rPr>
          <w:rStyle w:val="FontStyle59"/>
          <w:rFonts w:ascii="Times New Roman" w:hAnsi="Times New Roman" w:cs="Times New Roman"/>
          <w:sz w:val="24"/>
          <w:szCs w:val="24"/>
          <w:lang w:val="ru" w:eastAsia="en-US"/>
        </w:rPr>
        <w:t>Принцип 4 - Поддержание прозрачности и открытости</w:t>
      </w:r>
    </w:p>
    <w:p w14:paraId="6E517B92" w14:textId="77777777" w:rsidR="002B2C14" w:rsidRPr="00197BBE" w:rsidRDefault="002B2C14" w:rsidP="002B2C14">
      <w:pPr>
        <w:pStyle w:val="Style15"/>
        <w:widowControl/>
        <w:ind w:firstLine="567"/>
        <w:jc w:val="both"/>
        <w:rPr>
          <w:rStyle w:val="FontStyle63"/>
          <w:rFonts w:ascii="Times New Roman" w:hAnsi="Times New Roman" w:cs="Times New Roman"/>
          <w:sz w:val="24"/>
          <w:szCs w:val="24"/>
          <w:lang w:eastAsia="en-US"/>
        </w:rPr>
      </w:pPr>
      <w:r w:rsidRPr="00197BBE">
        <w:rPr>
          <w:rStyle w:val="FontStyle63"/>
          <w:rFonts w:ascii="Times New Roman" w:hAnsi="Times New Roman" w:cs="Times New Roman"/>
          <w:sz w:val="24"/>
          <w:szCs w:val="24"/>
          <w:lang w:val="ru" w:eastAsia="en-US"/>
        </w:rPr>
        <w:t>В течение жизненного цикла системы DLT действия, решения и работа системы должны быть прозрачными для заинтересованных сторон DLT, чтобы повысить доверие. Системы DLT должны включать в себя механизмы, позволяющие заинтересованным сторонам наблюдать за динамикой системы и проводить аудит.</w:t>
      </w:r>
    </w:p>
    <w:p w14:paraId="46FE91BD" w14:textId="3E2B2B43" w:rsidR="002B2C14" w:rsidRPr="00197BBE" w:rsidRDefault="002B2C14" w:rsidP="002B2C14">
      <w:pPr>
        <w:pStyle w:val="Style10"/>
        <w:widowControl/>
        <w:ind w:firstLine="567"/>
        <w:jc w:val="both"/>
        <w:rPr>
          <w:rStyle w:val="FontStyle59"/>
          <w:rFonts w:ascii="Times New Roman" w:hAnsi="Times New Roman" w:cs="Times New Roman"/>
          <w:sz w:val="24"/>
          <w:szCs w:val="24"/>
          <w:lang w:eastAsia="en-US"/>
        </w:rPr>
      </w:pPr>
      <w:bookmarkStart w:id="15" w:name="bookmark12"/>
      <w:r w:rsidRPr="00197BBE">
        <w:rPr>
          <w:rStyle w:val="FontStyle59"/>
          <w:rFonts w:ascii="Times New Roman" w:hAnsi="Times New Roman" w:cs="Times New Roman"/>
          <w:sz w:val="24"/>
          <w:szCs w:val="24"/>
          <w:lang w:val="ru" w:eastAsia="en-US"/>
        </w:rPr>
        <w:t xml:space="preserve">4.2.5 </w:t>
      </w:r>
      <w:bookmarkEnd w:id="15"/>
      <w:r w:rsidRPr="00197BBE">
        <w:rPr>
          <w:rStyle w:val="FontStyle59"/>
          <w:rFonts w:ascii="Times New Roman" w:hAnsi="Times New Roman" w:cs="Times New Roman"/>
          <w:sz w:val="24"/>
          <w:szCs w:val="24"/>
          <w:lang w:val="ru" w:eastAsia="en-US"/>
        </w:rPr>
        <w:t>Принцип 5 - Приведение механизмов стимулирования в соответствие с целями системы</w:t>
      </w:r>
    </w:p>
    <w:p w14:paraId="2F29E9AF" w14:textId="77777777" w:rsidR="002B2C14" w:rsidRPr="00197BBE" w:rsidRDefault="002B2C14" w:rsidP="002B2C14">
      <w:pPr>
        <w:pStyle w:val="Style15"/>
        <w:widowControl/>
        <w:ind w:firstLine="567"/>
        <w:jc w:val="both"/>
        <w:rPr>
          <w:rStyle w:val="FontStyle63"/>
          <w:rFonts w:ascii="Times New Roman" w:hAnsi="Times New Roman" w:cs="Times New Roman"/>
          <w:sz w:val="24"/>
          <w:szCs w:val="24"/>
          <w:lang w:eastAsia="en-US"/>
        </w:rPr>
      </w:pPr>
      <w:r w:rsidRPr="00197BBE">
        <w:rPr>
          <w:rStyle w:val="FontStyle63"/>
          <w:rFonts w:ascii="Times New Roman" w:hAnsi="Times New Roman" w:cs="Times New Roman"/>
          <w:sz w:val="24"/>
          <w:szCs w:val="24"/>
          <w:lang w:val="ru" w:eastAsia="en-US"/>
        </w:rPr>
        <w:t xml:space="preserve">Стимулы в системах DLT способствуют достижению консенсуса между лицами, принимающими решения, разрешению конфликтов и принятию решений по текущему управлению, проектированию и эксплуатации систем. Механизмы стимулирования в </w:t>
      </w:r>
      <w:r w:rsidRPr="00197BBE">
        <w:rPr>
          <w:rStyle w:val="FontStyle63"/>
          <w:rFonts w:ascii="Times New Roman" w:hAnsi="Times New Roman" w:cs="Times New Roman"/>
          <w:sz w:val="24"/>
          <w:szCs w:val="24"/>
          <w:lang w:val="ru" w:eastAsia="en-US"/>
        </w:rPr>
        <w:lastRenderedPageBreak/>
        <w:t>системах DLT играют ключевую роль в стимулировании желаемого поведения пользователей DLT и других групп заинтересованных сторон. Механизмы стимулирования должны быть четко разработаны для поддержки целей системы.</w:t>
      </w:r>
    </w:p>
    <w:p w14:paraId="75F6B93C" w14:textId="506E5007" w:rsidR="002B2C14" w:rsidRPr="00197BBE" w:rsidRDefault="002B2C14" w:rsidP="002B2C14">
      <w:pPr>
        <w:pStyle w:val="Style10"/>
        <w:widowControl/>
        <w:ind w:firstLine="567"/>
        <w:jc w:val="both"/>
        <w:rPr>
          <w:rStyle w:val="FontStyle59"/>
          <w:rFonts w:ascii="Times New Roman" w:hAnsi="Times New Roman" w:cs="Times New Roman"/>
          <w:sz w:val="24"/>
          <w:szCs w:val="24"/>
          <w:lang w:eastAsia="en-US"/>
        </w:rPr>
      </w:pPr>
      <w:bookmarkStart w:id="16" w:name="bookmark13"/>
      <w:r w:rsidRPr="00197BBE">
        <w:rPr>
          <w:rStyle w:val="FontStyle59"/>
          <w:rFonts w:ascii="Times New Roman" w:hAnsi="Times New Roman" w:cs="Times New Roman"/>
          <w:sz w:val="24"/>
          <w:szCs w:val="24"/>
          <w:lang w:val="ru" w:eastAsia="en-US"/>
        </w:rPr>
        <w:t xml:space="preserve">4.2.6 </w:t>
      </w:r>
      <w:bookmarkEnd w:id="16"/>
      <w:r w:rsidRPr="00197BBE">
        <w:rPr>
          <w:rStyle w:val="FontStyle59"/>
          <w:rFonts w:ascii="Times New Roman" w:hAnsi="Times New Roman" w:cs="Times New Roman"/>
          <w:sz w:val="24"/>
          <w:szCs w:val="24"/>
          <w:lang w:val="ru" w:eastAsia="en-US"/>
        </w:rPr>
        <w:t>Принцип 6 - Обеспечение производительности и масштабируемости</w:t>
      </w:r>
    </w:p>
    <w:p w14:paraId="152D2AC3" w14:textId="77777777" w:rsidR="002B2C14" w:rsidRPr="00197BBE" w:rsidRDefault="002B2C14" w:rsidP="002B2C14">
      <w:pPr>
        <w:pStyle w:val="Style15"/>
        <w:widowControl/>
        <w:ind w:firstLine="567"/>
        <w:jc w:val="both"/>
        <w:rPr>
          <w:rStyle w:val="FontStyle63"/>
          <w:rFonts w:ascii="Times New Roman" w:hAnsi="Times New Roman" w:cs="Times New Roman"/>
          <w:sz w:val="24"/>
          <w:szCs w:val="24"/>
          <w:lang w:eastAsia="en-US"/>
        </w:rPr>
      </w:pPr>
      <w:r w:rsidRPr="00197BBE">
        <w:rPr>
          <w:rStyle w:val="FontStyle63"/>
          <w:rFonts w:ascii="Times New Roman" w:hAnsi="Times New Roman" w:cs="Times New Roman"/>
          <w:sz w:val="24"/>
          <w:szCs w:val="24"/>
          <w:lang w:val="ru" w:eastAsia="en-US"/>
        </w:rPr>
        <w:t>Если производительность не обеспечивается, это влияет на гибкость и ремонтопригодность системы. Системы DLT должны предоставлять механизмы для удовлетворения потребностей в производительности и масштабируемости в течение жизненного цикла соответствующей системы DLT. Использование систем DLT должно быть эффективным, действенным и масштабируемым при достижении производительности системы.</w:t>
      </w:r>
    </w:p>
    <w:p w14:paraId="00CE26FA" w14:textId="257F9B01" w:rsidR="002B2C14" w:rsidRPr="00197BBE" w:rsidRDefault="002B2C14" w:rsidP="002B2C14">
      <w:pPr>
        <w:pStyle w:val="Style10"/>
        <w:widowControl/>
        <w:ind w:firstLine="567"/>
        <w:jc w:val="both"/>
        <w:rPr>
          <w:rStyle w:val="FontStyle59"/>
          <w:rFonts w:ascii="Times New Roman" w:hAnsi="Times New Roman" w:cs="Times New Roman"/>
          <w:sz w:val="24"/>
          <w:szCs w:val="24"/>
          <w:lang w:eastAsia="en-US"/>
        </w:rPr>
      </w:pPr>
      <w:bookmarkStart w:id="17" w:name="bookmark14"/>
      <w:r w:rsidRPr="00197BBE">
        <w:rPr>
          <w:rStyle w:val="FontStyle59"/>
          <w:rFonts w:ascii="Times New Roman" w:hAnsi="Times New Roman" w:cs="Times New Roman"/>
          <w:sz w:val="24"/>
          <w:szCs w:val="24"/>
          <w:lang w:val="ru" w:eastAsia="en-US"/>
        </w:rPr>
        <w:t xml:space="preserve">4.2.7 </w:t>
      </w:r>
      <w:bookmarkEnd w:id="17"/>
      <w:r w:rsidRPr="00197BBE">
        <w:rPr>
          <w:rStyle w:val="FontStyle59"/>
          <w:rFonts w:ascii="Times New Roman" w:hAnsi="Times New Roman" w:cs="Times New Roman"/>
          <w:sz w:val="24"/>
          <w:szCs w:val="24"/>
          <w:lang w:val="ru" w:eastAsia="en-US"/>
        </w:rPr>
        <w:t>Принцип 7 - Принятие решений на основе оценки рисков и соблюдение нормативных требований</w:t>
      </w:r>
    </w:p>
    <w:p w14:paraId="7FB9F7C5" w14:textId="77777777" w:rsidR="002B2C14" w:rsidRPr="00197BBE" w:rsidRDefault="002B2C14" w:rsidP="002B2C14">
      <w:pPr>
        <w:pStyle w:val="Style15"/>
        <w:widowControl/>
        <w:ind w:firstLine="567"/>
        <w:jc w:val="both"/>
        <w:rPr>
          <w:rStyle w:val="FontStyle63"/>
          <w:rFonts w:ascii="Times New Roman" w:hAnsi="Times New Roman" w:cs="Times New Roman"/>
          <w:sz w:val="24"/>
          <w:szCs w:val="24"/>
          <w:lang w:eastAsia="en-US"/>
        </w:rPr>
      </w:pPr>
      <w:r w:rsidRPr="00197BBE">
        <w:rPr>
          <w:rStyle w:val="FontStyle63"/>
          <w:rFonts w:ascii="Times New Roman" w:hAnsi="Times New Roman" w:cs="Times New Roman"/>
          <w:sz w:val="24"/>
          <w:szCs w:val="24"/>
          <w:lang w:val="ru" w:eastAsia="en-US"/>
        </w:rPr>
        <w:t>Жизненный цикл системы DLT может создавать особые риски, включая юрисдикционные проблемы. Вызовы должны быть оценены и соответствующим образом учтены в процессе принятия решений. Системы DLT должны стремиться устанавливать правила, которые в конечном итоге побуждают к самообеспечению, чтобы снизить риск несоблюдения нормативных требований.</w:t>
      </w:r>
    </w:p>
    <w:p w14:paraId="1C632E31" w14:textId="613E1197" w:rsidR="002B2C14" w:rsidRPr="00197BBE" w:rsidRDefault="002B2C14" w:rsidP="002B2C14">
      <w:pPr>
        <w:pStyle w:val="Style10"/>
        <w:widowControl/>
        <w:ind w:firstLine="567"/>
        <w:jc w:val="both"/>
        <w:rPr>
          <w:rStyle w:val="FontStyle59"/>
          <w:rFonts w:ascii="Times New Roman" w:hAnsi="Times New Roman" w:cs="Times New Roman"/>
          <w:sz w:val="24"/>
          <w:szCs w:val="24"/>
          <w:lang w:eastAsia="en-US"/>
        </w:rPr>
      </w:pPr>
      <w:bookmarkStart w:id="18" w:name="bookmark15"/>
      <w:r w:rsidRPr="00197BBE">
        <w:rPr>
          <w:rStyle w:val="FontStyle59"/>
          <w:rFonts w:ascii="Times New Roman" w:hAnsi="Times New Roman" w:cs="Times New Roman"/>
          <w:sz w:val="24"/>
          <w:szCs w:val="24"/>
          <w:lang w:val="ru" w:eastAsia="en-US"/>
        </w:rPr>
        <w:t xml:space="preserve">4.2.8 </w:t>
      </w:r>
      <w:bookmarkEnd w:id="18"/>
      <w:r w:rsidRPr="00197BBE">
        <w:rPr>
          <w:rStyle w:val="FontStyle59"/>
          <w:rFonts w:ascii="Times New Roman" w:hAnsi="Times New Roman" w:cs="Times New Roman"/>
          <w:sz w:val="24"/>
          <w:szCs w:val="24"/>
          <w:lang w:val="ru" w:eastAsia="en-US"/>
        </w:rPr>
        <w:t>Принцип 8 - Обеспечение безопасности и конфиденциальности</w:t>
      </w:r>
    </w:p>
    <w:p w14:paraId="23EFC2ED" w14:textId="77777777" w:rsidR="002B2C14" w:rsidRPr="00197BBE" w:rsidRDefault="002B2C14" w:rsidP="002B2C14">
      <w:pPr>
        <w:pStyle w:val="Style15"/>
        <w:widowControl/>
        <w:ind w:firstLine="567"/>
        <w:jc w:val="both"/>
        <w:rPr>
          <w:rStyle w:val="FontStyle63"/>
          <w:rFonts w:ascii="Times New Roman" w:hAnsi="Times New Roman" w:cs="Times New Roman"/>
          <w:sz w:val="24"/>
          <w:szCs w:val="24"/>
          <w:lang w:eastAsia="en-US"/>
        </w:rPr>
      </w:pPr>
      <w:r w:rsidRPr="00197BBE">
        <w:rPr>
          <w:rStyle w:val="FontStyle63"/>
          <w:rFonts w:ascii="Times New Roman" w:hAnsi="Times New Roman" w:cs="Times New Roman"/>
          <w:sz w:val="24"/>
          <w:szCs w:val="24"/>
          <w:lang w:val="ru" w:eastAsia="en-US"/>
        </w:rPr>
        <w:t>Безопасность служит целям сохранения конфиденциальности, целостности и доступности системы DLT. Система DLT должна обеспечивать соответствующие механизмы безопасности. В системах DLT необходимо обеспечить защиту конфиденциальности. Следует учитывать влияние на конфиденциальность. В зависимости от задачи или процесса, выполняемого в системе DLT, соответствующие требования должны быть рассмотрены соответствующим образом.</w:t>
      </w:r>
    </w:p>
    <w:p w14:paraId="4015CF9F" w14:textId="591F010A" w:rsidR="002B2C14" w:rsidRPr="00197BBE" w:rsidRDefault="002B2C14" w:rsidP="002B2C14">
      <w:pPr>
        <w:pStyle w:val="Style10"/>
        <w:widowControl/>
        <w:ind w:firstLine="567"/>
        <w:jc w:val="both"/>
        <w:rPr>
          <w:rStyle w:val="FontStyle59"/>
          <w:rFonts w:ascii="Times New Roman" w:hAnsi="Times New Roman" w:cs="Times New Roman"/>
          <w:sz w:val="24"/>
          <w:szCs w:val="24"/>
          <w:lang w:eastAsia="en-US"/>
        </w:rPr>
      </w:pPr>
      <w:bookmarkStart w:id="19" w:name="bookmark16"/>
      <w:r w:rsidRPr="00197BBE">
        <w:rPr>
          <w:rStyle w:val="FontStyle59"/>
          <w:rFonts w:ascii="Times New Roman" w:hAnsi="Times New Roman" w:cs="Times New Roman"/>
          <w:sz w:val="24"/>
          <w:szCs w:val="24"/>
          <w:lang w:val="ru" w:eastAsia="en-US"/>
        </w:rPr>
        <w:t xml:space="preserve">4.2.9 </w:t>
      </w:r>
      <w:bookmarkEnd w:id="19"/>
      <w:r w:rsidRPr="00197BBE">
        <w:rPr>
          <w:rStyle w:val="FontStyle59"/>
          <w:rFonts w:ascii="Times New Roman" w:hAnsi="Times New Roman" w:cs="Times New Roman"/>
          <w:sz w:val="24"/>
          <w:szCs w:val="24"/>
          <w:lang w:val="ru" w:eastAsia="en-US"/>
        </w:rPr>
        <w:t>Принцип 9 - Рассмотрение требований к операционной совместимости</w:t>
      </w:r>
    </w:p>
    <w:p w14:paraId="1FCAD238" w14:textId="77777777" w:rsidR="002B2C14" w:rsidRPr="00197BBE" w:rsidRDefault="002B2C14" w:rsidP="002B2C14">
      <w:pPr>
        <w:pStyle w:val="Style15"/>
        <w:widowControl/>
        <w:ind w:firstLine="567"/>
        <w:jc w:val="both"/>
        <w:rPr>
          <w:rStyle w:val="FontStyle63"/>
          <w:rFonts w:ascii="Times New Roman" w:hAnsi="Times New Roman" w:cs="Times New Roman"/>
          <w:sz w:val="24"/>
          <w:szCs w:val="24"/>
          <w:lang w:eastAsia="en-US"/>
        </w:rPr>
      </w:pPr>
      <w:r w:rsidRPr="00197BBE">
        <w:rPr>
          <w:rStyle w:val="FontStyle63"/>
          <w:rFonts w:ascii="Times New Roman" w:hAnsi="Times New Roman" w:cs="Times New Roman"/>
          <w:sz w:val="24"/>
          <w:szCs w:val="24"/>
          <w:lang w:val="ru" w:eastAsia="en-US"/>
        </w:rPr>
        <w:t>Там, где системы DLT должны будут работать совместно с другими системами, совместимость должна рассматриваться на протяжении всего жизненного цикла системы, особенно на этапе проектирования. Архитектура системы DLT должна обеспечивать механизмы взаимодействия с другими системами DLT и не системами DLT с аналогичными или иными механизмами управления.</w:t>
      </w:r>
    </w:p>
    <w:p w14:paraId="63734FCB" w14:textId="178E030D" w:rsidR="00C865C7" w:rsidRPr="00197BBE" w:rsidRDefault="00C865C7" w:rsidP="00D75884">
      <w:pPr>
        <w:ind w:firstLine="567"/>
        <w:rPr>
          <w:sz w:val="24"/>
          <w:szCs w:val="24"/>
          <w:lang w:eastAsia="en-US"/>
        </w:rPr>
      </w:pPr>
    </w:p>
    <w:p w14:paraId="14A70B9B" w14:textId="77777777" w:rsidR="00BD5376" w:rsidRPr="00197BBE" w:rsidRDefault="00BD5376" w:rsidP="003F321D">
      <w:pPr>
        <w:pStyle w:val="2"/>
        <w:ind w:firstLine="567"/>
        <w:rPr>
          <w:rFonts w:ascii="Times New Roman" w:eastAsia="Times New Roman" w:hAnsi="Times New Roman" w:cs="Times New Roman"/>
          <w:b/>
          <w:bCs/>
          <w:color w:val="auto"/>
          <w:sz w:val="24"/>
          <w:szCs w:val="24"/>
        </w:rPr>
      </w:pPr>
      <w:bookmarkStart w:id="20" w:name="_Toc135265860"/>
      <w:r w:rsidRPr="00197BBE">
        <w:rPr>
          <w:rFonts w:ascii="Times New Roman" w:eastAsia="Times New Roman" w:hAnsi="Times New Roman" w:cs="Times New Roman"/>
          <w:b/>
          <w:bCs/>
          <w:color w:val="auto"/>
          <w:sz w:val="24"/>
          <w:szCs w:val="24"/>
        </w:rPr>
        <w:t>5 Структура управления системами DLT</w:t>
      </w:r>
      <w:bookmarkEnd w:id="20"/>
    </w:p>
    <w:p w14:paraId="1167C090" w14:textId="77777777" w:rsidR="00BD5376" w:rsidRPr="00197BBE" w:rsidRDefault="00BD5376" w:rsidP="00BD5376">
      <w:pPr>
        <w:pStyle w:val="Style22"/>
        <w:widowControl/>
        <w:ind w:firstLine="567"/>
        <w:rPr>
          <w:rStyle w:val="FontStyle58"/>
          <w:rFonts w:ascii="Times New Roman" w:hAnsi="Times New Roman" w:cs="Times New Roman"/>
          <w:lang w:val="ru" w:eastAsia="en-US"/>
        </w:rPr>
      </w:pPr>
      <w:bookmarkStart w:id="21" w:name="bookmark18"/>
    </w:p>
    <w:p w14:paraId="6774E5D0" w14:textId="21248750" w:rsidR="00BD5376" w:rsidRPr="00197BBE" w:rsidRDefault="00BD5376" w:rsidP="00BD5376">
      <w:pPr>
        <w:pStyle w:val="Style22"/>
        <w:widowControl/>
        <w:ind w:firstLine="567"/>
        <w:rPr>
          <w:rStyle w:val="FontStyle58"/>
          <w:rFonts w:ascii="Times New Roman" w:hAnsi="Times New Roman" w:cs="Times New Roman"/>
          <w:lang w:eastAsia="en-US"/>
        </w:rPr>
      </w:pPr>
      <w:r w:rsidRPr="00197BBE">
        <w:rPr>
          <w:rStyle w:val="FontStyle58"/>
          <w:rFonts w:ascii="Times New Roman" w:hAnsi="Times New Roman" w:cs="Times New Roman"/>
          <w:lang w:val="ru" w:eastAsia="en-US"/>
        </w:rPr>
        <w:t xml:space="preserve">5.1 </w:t>
      </w:r>
      <w:bookmarkEnd w:id="21"/>
      <w:r w:rsidRPr="00197BBE">
        <w:rPr>
          <w:rStyle w:val="FontStyle58"/>
          <w:rFonts w:ascii="Times New Roman" w:hAnsi="Times New Roman" w:cs="Times New Roman"/>
          <w:lang w:val="ru" w:eastAsia="en-US"/>
        </w:rPr>
        <w:t>Обзор</w:t>
      </w:r>
    </w:p>
    <w:p w14:paraId="101F64E7" w14:textId="77777777" w:rsidR="00BD5376" w:rsidRPr="00197BBE" w:rsidRDefault="00BD5376" w:rsidP="00BD5376">
      <w:pPr>
        <w:pStyle w:val="Style15"/>
        <w:widowControl/>
        <w:ind w:firstLine="567"/>
        <w:jc w:val="both"/>
        <w:rPr>
          <w:rStyle w:val="FontStyle63"/>
          <w:rFonts w:ascii="Times New Roman" w:hAnsi="Times New Roman" w:cs="Times New Roman"/>
          <w:sz w:val="24"/>
          <w:szCs w:val="24"/>
          <w:lang w:val="ru" w:eastAsia="en-US"/>
        </w:rPr>
      </w:pPr>
    </w:p>
    <w:p w14:paraId="0AA158B9" w14:textId="54530624" w:rsidR="00BD5376" w:rsidRPr="00197BBE" w:rsidRDefault="00BD5376" w:rsidP="00BD5376">
      <w:pPr>
        <w:pStyle w:val="Style15"/>
        <w:widowControl/>
        <w:ind w:firstLine="567"/>
        <w:jc w:val="both"/>
        <w:rPr>
          <w:rStyle w:val="FontStyle63"/>
          <w:rFonts w:ascii="Times New Roman" w:hAnsi="Times New Roman" w:cs="Times New Roman"/>
          <w:sz w:val="24"/>
          <w:szCs w:val="24"/>
          <w:lang w:eastAsia="en-US"/>
        </w:rPr>
      </w:pPr>
      <w:r w:rsidRPr="00197BBE">
        <w:rPr>
          <w:rStyle w:val="FontStyle63"/>
          <w:rFonts w:ascii="Times New Roman" w:hAnsi="Times New Roman" w:cs="Times New Roman"/>
          <w:sz w:val="24"/>
          <w:szCs w:val="24"/>
          <w:lang w:val="ru" w:eastAsia="en-US"/>
        </w:rPr>
        <w:t>В настоящем разделе описывается структура управления системами DLT. Система управления включает в себя права принятия решений, подотчетность и стимулы, связанные с управлением системами DLT. Обсуждаются различия между управлением IТ-системами в целом и управлением системами DLT.</w:t>
      </w:r>
    </w:p>
    <w:p w14:paraId="6AD563DB" w14:textId="77777777" w:rsidR="00BD5376" w:rsidRPr="00197BBE" w:rsidRDefault="00BD5376" w:rsidP="00BD5376">
      <w:pPr>
        <w:pStyle w:val="Style22"/>
        <w:widowControl/>
        <w:ind w:firstLine="567"/>
        <w:rPr>
          <w:rStyle w:val="FontStyle58"/>
          <w:rFonts w:ascii="Times New Roman" w:hAnsi="Times New Roman" w:cs="Times New Roman"/>
          <w:lang w:val="ru" w:eastAsia="en-US"/>
        </w:rPr>
      </w:pPr>
      <w:bookmarkStart w:id="22" w:name="bookmark19"/>
    </w:p>
    <w:p w14:paraId="1764C0AC" w14:textId="77777777" w:rsidR="00BD5376" w:rsidRPr="00197BBE" w:rsidRDefault="00BD5376" w:rsidP="00BD5376">
      <w:pPr>
        <w:pStyle w:val="Style22"/>
        <w:widowControl/>
        <w:ind w:firstLine="567"/>
        <w:rPr>
          <w:rStyle w:val="FontStyle58"/>
          <w:rFonts w:ascii="Times New Roman" w:hAnsi="Times New Roman" w:cs="Times New Roman"/>
          <w:lang w:eastAsia="en-US"/>
        </w:rPr>
      </w:pPr>
      <w:r w:rsidRPr="00197BBE">
        <w:rPr>
          <w:rStyle w:val="FontStyle58"/>
          <w:rFonts w:ascii="Times New Roman" w:hAnsi="Times New Roman" w:cs="Times New Roman"/>
          <w:lang w:val="ru" w:eastAsia="en-US"/>
        </w:rPr>
        <w:t xml:space="preserve">5.2 </w:t>
      </w:r>
      <w:bookmarkEnd w:id="22"/>
      <w:r w:rsidRPr="00197BBE">
        <w:rPr>
          <w:rStyle w:val="FontStyle58"/>
          <w:rFonts w:ascii="Times New Roman" w:hAnsi="Times New Roman" w:cs="Times New Roman"/>
          <w:lang w:val="ru" w:eastAsia="en-US"/>
        </w:rPr>
        <w:t>Сравнение с другими системами управления</w:t>
      </w:r>
    </w:p>
    <w:p w14:paraId="36F3A6B1" w14:textId="77777777" w:rsidR="00201E1E" w:rsidRPr="00197BBE" w:rsidRDefault="00201E1E" w:rsidP="00BD5376">
      <w:pPr>
        <w:pStyle w:val="Style15"/>
        <w:widowControl/>
        <w:ind w:firstLine="567"/>
        <w:jc w:val="both"/>
        <w:rPr>
          <w:rStyle w:val="FontStyle63"/>
          <w:rFonts w:ascii="Times New Roman" w:hAnsi="Times New Roman" w:cs="Times New Roman"/>
          <w:sz w:val="24"/>
          <w:szCs w:val="24"/>
          <w:lang w:val="ru" w:eastAsia="en-US"/>
        </w:rPr>
      </w:pPr>
    </w:p>
    <w:p w14:paraId="0F40408F" w14:textId="3FF1B683" w:rsidR="00BD5376" w:rsidRPr="00197BBE" w:rsidRDefault="00BD5376" w:rsidP="00BD5376">
      <w:pPr>
        <w:pStyle w:val="Style15"/>
        <w:widowControl/>
        <w:ind w:firstLine="567"/>
        <w:jc w:val="both"/>
        <w:rPr>
          <w:rStyle w:val="FontStyle63"/>
          <w:rFonts w:ascii="Times New Roman" w:hAnsi="Times New Roman" w:cs="Times New Roman"/>
          <w:sz w:val="24"/>
          <w:szCs w:val="24"/>
          <w:lang w:eastAsia="en-US"/>
        </w:rPr>
      </w:pPr>
      <w:r w:rsidRPr="00197BBE">
        <w:rPr>
          <w:rStyle w:val="FontStyle63"/>
          <w:rFonts w:ascii="Times New Roman" w:hAnsi="Times New Roman" w:cs="Times New Roman"/>
          <w:sz w:val="24"/>
          <w:szCs w:val="24"/>
          <w:lang w:val="ru" w:eastAsia="en-US"/>
        </w:rPr>
        <w:t xml:space="preserve">Традиционные подходы к управлению IT, например, описанные в ISO/IEC 38500 и ISO/IEC/TR 38502, предполагают централизованное управление. Такое управление обычно охватывает эффективное, результативное и приемлемое использование IT в организации и отвечает за оценку планов и предложений, руководство политикой и стратегиями, а также мониторинг производительности и соответствия, связанных с IT. Организация не обязательно является компанией, предприятием или государственным учреждением, но предполагается, что она четко определена и поддерживается четким источником власти. Границы сферы деятельности и полномочий руководящего органа </w:t>
      </w:r>
      <w:r w:rsidRPr="00197BBE">
        <w:rPr>
          <w:rStyle w:val="FontStyle63"/>
          <w:rFonts w:ascii="Times New Roman" w:hAnsi="Times New Roman" w:cs="Times New Roman"/>
          <w:sz w:val="24"/>
          <w:szCs w:val="24"/>
          <w:lang w:val="ru" w:eastAsia="en-US"/>
        </w:rPr>
        <w:lastRenderedPageBreak/>
        <w:t>обычно фиксируются документально, например, в уставе, регламенте или законе. Последствия организационно связанного управления IТ протекают через элементы и предположения этих существующих структур управления. Они обычно отражаются в роли традиционных структур управления ИТ в определении и обеспечении реализации ИТ-стратегии и бизнес-планов, ответственности организационного руководства и советов, а также в управлении организационными рисками, включая соответствующие методы контроля.</w:t>
      </w:r>
    </w:p>
    <w:p w14:paraId="2EF958A9" w14:textId="1E3A9EA4" w:rsidR="00BD5376" w:rsidRPr="00197BBE" w:rsidRDefault="00BD5376" w:rsidP="00BD5376">
      <w:pPr>
        <w:pStyle w:val="Style15"/>
        <w:widowControl/>
        <w:ind w:firstLine="567"/>
        <w:jc w:val="both"/>
        <w:rPr>
          <w:rStyle w:val="FontStyle63"/>
          <w:rFonts w:ascii="Times New Roman" w:hAnsi="Times New Roman" w:cs="Times New Roman"/>
          <w:sz w:val="24"/>
          <w:szCs w:val="24"/>
          <w:lang w:eastAsia="en-US"/>
        </w:rPr>
      </w:pPr>
      <w:r w:rsidRPr="00197BBE">
        <w:rPr>
          <w:rStyle w:val="FontStyle63"/>
          <w:rFonts w:ascii="Times New Roman" w:hAnsi="Times New Roman" w:cs="Times New Roman"/>
          <w:sz w:val="24"/>
          <w:szCs w:val="24"/>
          <w:lang w:val="ru" w:eastAsia="en-US"/>
        </w:rPr>
        <w:t xml:space="preserve">Системы DLT отличаются от IT-систем в целом тем, что они включают распределенные вычисления и являются децентрализованными системами, где различные узлы системы обычно контролируются различными организациями или отдельными лицами. В контексте управления, в качестве подотчетных субъектов рассматриваются только организации и отдельные лица. Системы DLT могут охватывать организационные и юрисдикционные границы. </w:t>
      </w:r>
      <w:r w:rsidR="00201E1E" w:rsidRPr="00197BBE">
        <w:rPr>
          <w:rStyle w:val="FontStyle63"/>
          <w:rFonts w:ascii="Times New Roman" w:hAnsi="Times New Roman" w:cs="Times New Roman"/>
          <w:sz w:val="24"/>
          <w:szCs w:val="24"/>
          <w:lang w:val="ru" w:eastAsia="en-US"/>
        </w:rPr>
        <w:t>В результате</w:t>
      </w:r>
      <w:r w:rsidRPr="00197BBE">
        <w:rPr>
          <w:rStyle w:val="FontStyle63"/>
          <w:rFonts w:ascii="Times New Roman" w:hAnsi="Times New Roman" w:cs="Times New Roman"/>
          <w:sz w:val="24"/>
          <w:szCs w:val="24"/>
          <w:lang w:val="ru" w:eastAsia="en-US"/>
        </w:rPr>
        <w:t xml:space="preserve"> управление может охватывать множество организаций или отдельных лиц и поэтому выходит за рамки подходов к управлению в международных стандартах, таких как ISO/IEC 38500 и ISO/IEC/TR 38502. Отношения между организациями и лицами, вовлеченными в систему DLT, являются ключевыми, и структура управления системой должна решать ряд важнейших вопросов, таких как:</w:t>
      </w:r>
    </w:p>
    <w:p w14:paraId="2ECB1367" w14:textId="77777777" w:rsidR="00BD5376" w:rsidRPr="00197BBE" w:rsidRDefault="00BD5376" w:rsidP="00BD5376">
      <w:pPr>
        <w:pStyle w:val="Style31"/>
        <w:widowControl/>
        <w:ind w:firstLine="567"/>
        <w:jc w:val="both"/>
        <w:rPr>
          <w:rStyle w:val="FontStyle63"/>
          <w:rFonts w:ascii="Times New Roman" w:hAnsi="Times New Roman" w:cs="Times New Roman"/>
          <w:sz w:val="24"/>
          <w:szCs w:val="24"/>
          <w:lang w:eastAsia="en-US"/>
        </w:rPr>
      </w:pPr>
      <w:r w:rsidRPr="00197BBE">
        <w:rPr>
          <w:rStyle w:val="FontStyle63"/>
          <w:rFonts w:ascii="Times New Roman" w:hAnsi="Times New Roman" w:cs="Times New Roman"/>
          <w:sz w:val="24"/>
          <w:szCs w:val="24"/>
          <w:lang w:val="ru" w:eastAsia="en-US"/>
        </w:rPr>
        <w:t>a) Какие существуют типы систем распределенного реестра и как они влияют на создание и выполнение правил управления?</w:t>
      </w:r>
    </w:p>
    <w:p w14:paraId="3FB41F40" w14:textId="77777777" w:rsidR="00BD5376" w:rsidRPr="00197BBE" w:rsidRDefault="00BD5376" w:rsidP="00BD5376">
      <w:pPr>
        <w:pStyle w:val="Style31"/>
        <w:widowControl/>
        <w:ind w:firstLine="567"/>
        <w:jc w:val="both"/>
        <w:rPr>
          <w:rStyle w:val="FontStyle63"/>
          <w:rFonts w:ascii="Times New Roman" w:hAnsi="Times New Roman" w:cs="Times New Roman"/>
          <w:sz w:val="24"/>
          <w:szCs w:val="24"/>
          <w:lang w:eastAsia="en-US"/>
        </w:rPr>
      </w:pPr>
      <w:r w:rsidRPr="00197BBE">
        <w:rPr>
          <w:rStyle w:val="FontStyle63"/>
          <w:rFonts w:ascii="Times New Roman" w:hAnsi="Times New Roman" w:cs="Times New Roman"/>
          <w:sz w:val="24"/>
          <w:szCs w:val="24"/>
          <w:lang w:val="ru" w:eastAsia="en-US"/>
        </w:rPr>
        <w:t>b) Как изменения руководящего органа в течение жизненного цикла систем DLT влияют на различные контексты управления DLT?</w:t>
      </w:r>
    </w:p>
    <w:p w14:paraId="7C1FA301" w14:textId="77777777" w:rsidR="00BD5376" w:rsidRPr="00197BBE" w:rsidRDefault="00BD5376" w:rsidP="00BD5376">
      <w:pPr>
        <w:pStyle w:val="Style31"/>
        <w:widowControl/>
        <w:ind w:firstLine="567"/>
        <w:jc w:val="both"/>
        <w:rPr>
          <w:rStyle w:val="FontStyle63"/>
          <w:rFonts w:ascii="Times New Roman" w:hAnsi="Times New Roman" w:cs="Times New Roman"/>
          <w:sz w:val="24"/>
          <w:szCs w:val="24"/>
          <w:lang w:eastAsia="en-US"/>
        </w:rPr>
      </w:pPr>
      <w:r w:rsidRPr="00197BBE">
        <w:rPr>
          <w:rStyle w:val="FontStyle63"/>
          <w:rFonts w:ascii="Times New Roman" w:hAnsi="Times New Roman" w:cs="Times New Roman"/>
          <w:sz w:val="24"/>
          <w:szCs w:val="24"/>
          <w:lang w:val="ru" w:eastAsia="en-US"/>
        </w:rPr>
        <w:t>c) Какие существуют роли заинтересованных сторон и как они влияют на управление системами DLT?</w:t>
      </w:r>
    </w:p>
    <w:p w14:paraId="64BD4583" w14:textId="77777777" w:rsidR="00BD5376" w:rsidRPr="00197BBE" w:rsidRDefault="00BD5376" w:rsidP="00BD5376">
      <w:pPr>
        <w:pStyle w:val="Style31"/>
        <w:widowControl/>
        <w:ind w:firstLine="567"/>
        <w:jc w:val="both"/>
        <w:rPr>
          <w:rStyle w:val="FontStyle63"/>
          <w:rFonts w:ascii="Times New Roman" w:hAnsi="Times New Roman" w:cs="Times New Roman"/>
          <w:sz w:val="24"/>
          <w:szCs w:val="24"/>
          <w:lang w:eastAsia="en-US"/>
        </w:rPr>
      </w:pPr>
      <w:r w:rsidRPr="00197BBE">
        <w:rPr>
          <w:rStyle w:val="FontStyle63"/>
          <w:rFonts w:ascii="Times New Roman" w:hAnsi="Times New Roman" w:cs="Times New Roman"/>
          <w:sz w:val="24"/>
          <w:szCs w:val="24"/>
          <w:lang w:val="ru" w:eastAsia="en-US"/>
        </w:rPr>
        <w:t>d) Как риски, подотчетность и соблюдение требований могут быть встроены в различные типы систем DLT?</w:t>
      </w:r>
    </w:p>
    <w:p w14:paraId="4C209F03" w14:textId="77777777" w:rsidR="00BD5376" w:rsidRPr="00197BBE" w:rsidRDefault="00BD5376" w:rsidP="00BD5376">
      <w:pPr>
        <w:pStyle w:val="Style31"/>
        <w:widowControl/>
        <w:ind w:firstLine="567"/>
        <w:jc w:val="both"/>
        <w:rPr>
          <w:rStyle w:val="FontStyle63"/>
          <w:rFonts w:ascii="Times New Roman" w:hAnsi="Times New Roman" w:cs="Times New Roman"/>
          <w:sz w:val="24"/>
          <w:szCs w:val="24"/>
          <w:lang w:eastAsia="en-US"/>
        </w:rPr>
      </w:pPr>
      <w:r w:rsidRPr="00197BBE">
        <w:rPr>
          <w:rStyle w:val="FontStyle63"/>
          <w:rFonts w:ascii="Times New Roman" w:hAnsi="Times New Roman" w:cs="Times New Roman"/>
          <w:sz w:val="24"/>
          <w:szCs w:val="24"/>
          <w:lang w:val="ru" w:eastAsia="en-US"/>
        </w:rPr>
        <w:t>e) Как можно обеспечить совместимость между системами DLT, а также между системами DLT и системами без DLT, и каковы последствия для управления?</w:t>
      </w:r>
    </w:p>
    <w:p w14:paraId="1A810990" w14:textId="77777777" w:rsidR="00BD5376" w:rsidRPr="00197BBE" w:rsidRDefault="00BD5376" w:rsidP="00BD5376">
      <w:pPr>
        <w:pStyle w:val="Style15"/>
        <w:widowControl/>
        <w:ind w:firstLine="567"/>
        <w:jc w:val="both"/>
        <w:rPr>
          <w:rStyle w:val="FontStyle63"/>
          <w:rFonts w:ascii="Times New Roman" w:hAnsi="Times New Roman" w:cs="Times New Roman"/>
          <w:sz w:val="24"/>
          <w:szCs w:val="24"/>
          <w:lang w:eastAsia="en-US"/>
        </w:rPr>
      </w:pPr>
      <w:r w:rsidRPr="00197BBE">
        <w:rPr>
          <w:rStyle w:val="FontStyle63"/>
          <w:rFonts w:ascii="Times New Roman" w:hAnsi="Times New Roman" w:cs="Times New Roman"/>
          <w:sz w:val="24"/>
          <w:szCs w:val="24"/>
          <w:lang w:val="ru" w:eastAsia="en-US"/>
        </w:rPr>
        <w:t>Для достижения эффективного управления правами на принятие решений, ответственностью и стимулами, управление системами DLT должно обеспечивать многостороннее распределенное управление, отражающее децентрализацию, типичную для систем DLT.</w:t>
      </w:r>
    </w:p>
    <w:p w14:paraId="63589A20" w14:textId="77777777" w:rsidR="00BD5376" w:rsidRPr="00197BBE" w:rsidRDefault="00BD5376" w:rsidP="00BD5376">
      <w:pPr>
        <w:pStyle w:val="Style28"/>
        <w:widowControl/>
        <w:ind w:firstLine="567"/>
        <w:jc w:val="both"/>
        <w:rPr>
          <w:rStyle w:val="FontStyle58"/>
          <w:rFonts w:ascii="Times New Roman" w:hAnsi="Times New Roman" w:cs="Times New Roman"/>
          <w:lang w:val="ru" w:eastAsia="en-US"/>
        </w:rPr>
      </w:pPr>
      <w:bookmarkStart w:id="23" w:name="bookmark20"/>
    </w:p>
    <w:p w14:paraId="591D9C09" w14:textId="77777777" w:rsidR="00BD5376" w:rsidRPr="00197BBE" w:rsidRDefault="00BD5376" w:rsidP="00BD5376">
      <w:pPr>
        <w:pStyle w:val="Style28"/>
        <w:widowControl/>
        <w:ind w:firstLine="567"/>
        <w:jc w:val="both"/>
        <w:rPr>
          <w:rStyle w:val="FontStyle58"/>
          <w:rFonts w:ascii="Times New Roman" w:hAnsi="Times New Roman" w:cs="Times New Roman"/>
          <w:lang w:eastAsia="en-US"/>
        </w:rPr>
      </w:pPr>
      <w:r w:rsidRPr="00197BBE">
        <w:rPr>
          <w:rStyle w:val="FontStyle58"/>
          <w:rFonts w:ascii="Times New Roman" w:hAnsi="Times New Roman" w:cs="Times New Roman"/>
          <w:lang w:val="ru" w:eastAsia="en-US"/>
        </w:rPr>
        <w:t xml:space="preserve">5.3 </w:t>
      </w:r>
      <w:bookmarkEnd w:id="23"/>
      <w:r w:rsidRPr="00197BBE">
        <w:rPr>
          <w:rStyle w:val="FontStyle58"/>
          <w:rFonts w:ascii="Times New Roman" w:hAnsi="Times New Roman" w:cs="Times New Roman"/>
          <w:lang w:val="ru" w:eastAsia="en-US"/>
        </w:rPr>
        <w:t>Особые аспекты управления для систем DLT</w:t>
      </w:r>
    </w:p>
    <w:p w14:paraId="67060A47" w14:textId="77777777" w:rsidR="00201E1E" w:rsidRPr="00197BBE" w:rsidRDefault="00201E1E" w:rsidP="00BD5376">
      <w:pPr>
        <w:pStyle w:val="Style15"/>
        <w:widowControl/>
        <w:ind w:firstLine="567"/>
        <w:jc w:val="both"/>
        <w:rPr>
          <w:rStyle w:val="FontStyle63"/>
          <w:rFonts w:ascii="Times New Roman" w:hAnsi="Times New Roman" w:cs="Times New Roman"/>
          <w:sz w:val="24"/>
          <w:szCs w:val="24"/>
          <w:lang w:val="ru" w:eastAsia="en-US"/>
        </w:rPr>
      </w:pPr>
    </w:p>
    <w:p w14:paraId="5FF7DA03" w14:textId="49E4BBD1" w:rsidR="00BD5376" w:rsidRPr="00197BBE" w:rsidRDefault="00BD5376" w:rsidP="00BD5376">
      <w:pPr>
        <w:pStyle w:val="Style15"/>
        <w:widowControl/>
        <w:ind w:firstLine="567"/>
        <w:jc w:val="both"/>
        <w:rPr>
          <w:rStyle w:val="FontStyle63"/>
          <w:rFonts w:ascii="Times New Roman" w:hAnsi="Times New Roman" w:cs="Times New Roman"/>
          <w:sz w:val="24"/>
          <w:szCs w:val="24"/>
          <w:lang w:eastAsia="en-US"/>
        </w:rPr>
      </w:pPr>
      <w:r w:rsidRPr="00197BBE">
        <w:rPr>
          <w:rStyle w:val="FontStyle63"/>
          <w:rFonts w:ascii="Times New Roman" w:hAnsi="Times New Roman" w:cs="Times New Roman"/>
          <w:sz w:val="24"/>
          <w:szCs w:val="24"/>
          <w:lang w:val="ru" w:eastAsia="en-US"/>
        </w:rPr>
        <w:t>Управление IТ определяется стандартом ISO/IEC 38500, как «система, посредством которой текущее и будущее использование IТ направляется и контролируется». Стандарт ISO/IEC 38500 охватывает многие аспекты управления, которые также применимы к системам DLT.</w:t>
      </w:r>
    </w:p>
    <w:p w14:paraId="42738FA3" w14:textId="77777777" w:rsidR="00BD5376" w:rsidRPr="00197BBE" w:rsidRDefault="00BD5376" w:rsidP="00BD5376">
      <w:pPr>
        <w:pStyle w:val="Style15"/>
        <w:widowControl/>
        <w:ind w:firstLine="567"/>
        <w:jc w:val="both"/>
        <w:rPr>
          <w:rStyle w:val="FontStyle63"/>
          <w:rFonts w:ascii="Times New Roman" w:hAnsi="Times New Roman" w:cs="Times New Roman"/>
          <w:sz w:val="24"/>
          <w:szCs w:val="24"/>
          <w:lang w:eastAsia="en-US"/>
        </w:rPr>
      </w:pPr>
      <w:r w:rsidRPr="00197BBE">
        <w:rPr>
          <w:rStyle w:val="FontStyle63"/>
          <w:rFonts w:ascii="Times New Roman" w:hAnsi="Times New Roman" w:cs="Times New Roman"/>
          <w:sz w:val="24"/>
          <w:szCs w:val="24"/>
          <w:lang w:val="ru" w:eastAsia="en-US"/>
        </w:rPr>
        <w:t>Существуют определенные характеристики и зависимости систем DLT, которые требуют иного подхода к управлению IT, как описано в ISO/IEC 38500. В то время как управление IT-системами централизованных организаций является относительно развитой областью, управление децентрализованными системами, такими как системы DLT, изучено менее хорошо. В настоящем документе рассматриваются уникальные аспекты управления системами DLT, которые требуют принятия особых функций и характеристик управления.</w:t>
      </w:r>
    </w:p>
    <w:p w14:paraId="665A454B" w14:textId="4CF23572" w:rsidR="00BD5376" w:rsidRPr="00197BBE" w:rsidRDefault="00BD5376" w:rsidP="00BD5376">
      <w:pPr>
        <w:pStyle w:val="Style15"/>
        <w:widowControl/>
        <w:ind w:firstLine="567"/>
        <w:jc w:val="both"/>
        <w:rPr>
          <w:rStyle w:val="FontStyle63"/>
          <w:rFonts w:ascii="Times New Roman" w:hAnsi="Times New Roman" w:cs="Times New Roman"/>
          <w:sz w:val="24"/>
          <w:szCs w:val="24"/>
          <w:lang w:eastAsia="en-US"/>
        </w:rPr>
      </w:pPr>
      <w:r w:rsidRPr="00197BBE">
        <w:rPr>
          <w:rStyle w:val="FontStyle63"/>
          <w:rFonts w:ascii="Times New Roman" w:hAnsi="Times New Roman" w:cs="Times New Roman"/>
          <w:sz w:val="24"/>
          <w:szCs w:val="24"/>
          <w:lang w:val="ru" w:eastAsia="en-US"/>
        </w:rPr>
        <w:t xml:space="preserve">Управление IT, как определено в ISO/IEC 38500, касается ответственности и подотчетности. Другое определение управления IТ дано в ссылке [17]: «Управление IТ представляет собой структуру прав на принятие решений и ответственности для поощрения желательного поведения при использовании IТ». Это определение охватывает три ключевых аспекта управления IТ: права на принятие решений, подотчетность и </w:t>
      </w:r>
      <w:r w:rsidRPr="00197BBE">
        <w:rPr>
          <w:rStyle w:val="FontStyle63"/>
          <w:rFonts w:ascii="Times New Roman" w:hAnsi="Times New Roman" w:cs="Times New Roman"/>
          <w:sz w:val="24"/>
          <w:szCs w:val="24"/>
          <w:lang w:val="ru" w:eastAsia="en-US"/>
        </w:rPr>
        <w:lastRenderedPageBreak/>
        <w:t>стимулы. Эти параметры полезны при рассмотрении децентрализованных систем, охватывающих несколько организаций.</w:t>
      </w:r>
    </w:p>
    <w:p w14:paraId="3021295C" w14:textId="77777777" w:rsidR="00BD5376" w:rsidRPr="00197BBE" w:rsidRDefault="00BD5376" w:rsidP="00BD5376">
      <w:pPr>
        <w:pStyle w:val="Style15"/>
        <w:widowControl/>
        <w:ind w:firstLine="567"/>
        <w:jc w:val="both"/>
        <w:rPr>
          <w:rStyle w:val="FontStyle63"/>
          <w:rFonts w:ascii="Times New Roman" w:hAnsi="Times New Roman" w:cs="Times New Roman"/>
          <w:sz w:val="24"/>
          <w:szCs w:val="24"/>
          <w:lang w:eastAsia="en-US"/>
        </w:rPr>
      </w:pPr>
      <w:r w:rsidRPr="00197BBE">
        <w:rPr>
          <w:rStyle w:val="FontStyle63"/>
          <w:rFonts w:ascii="Times New Roman" w:hAnsi="Times New Roman" w:cs="Times New Roman"/>
          <w:sz w:val="24"/>
          <w:szCs w:val="24"/>
          <w:lang w:val="ru" w:eastAsia="en-US"/>
        </w:rPr>
        <w:t>Суть децентрализованной системы, такой как система DLT, заключается в том, что система обычно децентрализована среди группы организаций или отдельных лиц. Управление такими децентрализованными системами тесно связано с природой группы и средствами, с помощью которых группа связана воедино.</w:t>
      </w:r>
    </w:p>
    <w:p w14:paraId="033C8378" w14:textId="431B44D2" w:rsidR="00BD5376" w:rsidRPr="00197BBE" w:rsidRDefault="00BD5376" w:rsidP="00BD5376">
      <w:pPr>
        <w:pStyle w:val="Style15"/>
        <w:widowControl/>
        <w:ind w:firstLine="567"/>
        <w:jc w:val="both"/>
        <w:rPr>
          <w:rStyle w:val="FontStyle63"/>
          <w:rFonts w:ascii="Times New Roman" w:hAnsi="Times New Roman" w:cs="Times New Roman"/>
          <w:sz w:val="24"/>
          <w:szCs w:val="24"/>
          <w:lang w:val="ru" w:eastAsia="en-US"/>
        </w:rPr>
      </w:pPr>
      <w:r w:rsidRPr="00197BBE">
        <w:rPr>
          <w:rStyle w:val="FontStyle63"/>
          <w:rFonts w:ascii="Times New Roman" w:hAnsi="Times New Roman" w:cs="Times New Roman"/>
          <w:sz w:val="24"/>
          <w:szCs w:val="24"/>
          <w:lang w:val="ru" w:eastAsia="en-US"/>
        </w:rPr>
        <w:t>Существует три типа систем DLT с различными структурами управления и связанными с ними процессами в зависимости от степени их децентрализации. В то время как общедоступные публичные системы DLT считаются полностью децентрализованными, системы DLT, которые являются контролируемыми публичными или частными контролируемыми, совместно используют атрибуты централизации, смотреть таблицу 2. Например, руководящим органом общедоступных публичных систем может быть децентрализованная группа псевдонимных заинтересованных сторон без какой-либо явно объявленной организационной иерархии. Напротив, руководящим органом в контролируемой, публичной системе может быть один или несколько субъектов, четко идентифицируемых и проверяемых. Можно представить себе различные формы реализации управления в контролируемых публичных системах DLT, такие как кооперативы, олигархии или ассоциации, которые могут иметь механизмы голосования членов для избрания представителей или назначения ответственных лиц, срок полномочий которых ограничен фиксированным периодом.</w:t>
      </w:r>
    </w:p>
    <w:p w14:paraId="438C4C4A" w14:textId="0676139D" w:rsidR="00BD5376" w:rsidRPr="00197BBE" w:rsidRDefault="00BD5376" w:rsidP="00BD5376">
      <w:pPr>
        <w:pStyle w:val="Style15"/>
        <w:widowControl/>
        <w:ind w:firstLine="567"/>
        <w:jc w:val="both"/>
        <w:rPr>
          <w:rStyle w:val="FontStyle63"/>
          <w:rFonts w:ascii="Times New Roman" w:hAnsi="Times New Roman" w:cs="Times New Roman"/>
          <w:sz w:val="24"/>
          <w:szCs w:val="24"/>
          <w:lang w:val="ru" w:eastAsia="en-US"/>
        </w:rPr>
      </w:pPr>
      <w:r w:rsidRPr="00197BBE">
        <w:rPr>
          <w:rStyle w:val="FontStyle63"/>
          <w:rFonts w:ascii="Times New Roman" w:hAnsi="Times New Roman" w:cs="Times New Roman"/>
          <w:sz w:val="24"/>
          <w:szCs w:val="24"/>
          <w:lang w:val="ru" w:eastAsia="en-US"/>
        </w:rPr>
        <w:t>Ключевые аспекты управления DLT более подробно описаны в таблице 1, основанной на определении, приведенном в ссылке [18].</w:t>
      </w:r>
    </w:p>
    <w:p w14:paraId="7857877A" w14:textId="77777777" w:rsidR="00BD5376" w:rsidRPr="00197BBE" w:rsidRDefault="00BD5376" w:rsidP="00BD5376">
      <w:pPr>
        <w:pStyle w:val="Style9"/>
        <w:widowControl/>
        <w:ind w:firstLine="567"/>
        <w:jc w:val="center"/>
        <w:rPr>
          <w:rStyle w:val="FontStyle59"/>
          <w:rFonts w:ascii="Times New Roman" w:hAnsi="Times New Roman" w:cs="Times New Roman"/>
          <w:sz w:val="24"/>
          <w:szCs w:val="24"/>
          <w:lang w:eastAsia="en-US"/>
        </w:rPr>
      </w:pPr>
      <w:bookmarkStart w:id="24" w:name="bookmark21"/>
    </w:p>
    <w:p w14:paraId="50F546EF" w14:textId="58C01172" w:rsidR="00BD5376" w:rsidRPr="00197BBE" w:rsidRDefault="00BD5376" w:rsidP="00BD5376">
      <w:pPr>
        <w:pStyle w:val="Style9"/>
        <w:widowControl/>
        <w:ind w:firstLine="567"/>
        <w:jc w:val="center"/>
        <w:rPr>
          <w:rStyle w:val="FontStyle59"/>
          <w:rFonts w:ascii="Times New Roman" w:hAnsi="Times New Roman" w:cs="Times New Roman"/>
          <w:sz w:val="24"/>
          <w:szCs w:val="24"/>
          <w:lang w:val="ru" w:eastAsia="en-US"/>
        </w:rPr>
      </w:pPr>
      <w:r w:rsidRPr="00197BBE">
        <w:rPr>
          <w:rStyle w:val="FontStyle59"/>
          <w:rFonts w:ascii="Times New Roman" w:hAnsi="Times New Roman" w:cs="Times New Roman"/>
          <w:sz w:val="24"/>
          <w:szCs w:val="24"/>
          <w:lang w:val="ru" w:eastAsia="en-US"/>
        </w:rPr>
        <w:t xml:space="preserve">Таблица </w:t>
      </w:r>
      <w:bookmarkEnd w:id="24"/>
      <w:r w:rsidRPr="00197BBE">
        <w:rPr>
          <w:rStyle w:val="FontStyle59"/>
          <w:rFonts w:ascii="Times New Roman" w:hAnsi="Times New Roman" w:cs="Times New Roman"/>
          <w:sz w:val="24"/>
          <w:szCs w:val="24"/>
          <w:lang w:val="ru" w:eastAsia="en-US"/>
        </w:rPr>
        <w:t>1</w:t>
      </w:r>
      <w:r w:rsidR="002733CC">
        <w:rPr>
          <w:rStyle w:val="FontStyle59"/>
          <w:rFonts w:ascii="Times New Roman" w:hAnsi="Times New Roman" w:cs="Times New Roman"/>
          <w:sz w:val="24"/>
          <w:szCs w:val="24"/>
          <w:lang w:eastAsia="en-US"/>
        </w:rPr>
        <w:t xml:space="preserve"> -</w:t>
      </w:r>
      <w:r w:rsidRPr="00197BBE">
        <w:rPr>
          <w:rStyle w:val="FontStyle59"/>
          <w:rFonts w:ascii="Times New Roman" w:hAnsi="Times New Roman" w:cs="Times New Roman"/>
          <w:sz w:val="24"/>
          <w:szCs w:val="24"/>
          <w:lang w:eastAsia="en-US"/>
        </w:rPr>
        <w:t xml:space="preserve"> </w:t>
      </w:r>
      <w:r w:rsidRPr="00197BBE">
        <w:rPr>
          <w:rStyle w:val="FontStyle59"/>
          <w:rFonts w:ascii="Times New Roman" w:hAnsi="Times New Roman" w:cs="Times New Roman"/>
          <w:sz w:val="24"/>
          <w:szCs w:val="24"/>
          <w:lang w:val="ru" w:eastAsia="en-US"/>
        </w:rPr>
        <w:t>Аспекты управления системами DLT</w:t>
      </w:r>
    </w:p>
    <w:p w14:paraId="450D7650" w14:textId="77777777" w:rsidR="00201E1E" w:rsidRPr="00197BBE" w:rsidRDefault="00201E1E" w:rsidP="00BD5376">
      <w:pPr>
        <w:pStyle w:val="Style9"/>
        <w:widowControl/>
        <w:ind w:firstLine="567"/>
        <w:jc w:val="center"/>
        <w:rPr>
          <w:rStyle w:val="FontStyle59"/>
          <w:rFonts w:ascii="Times New Roman" w:hAnsi="Times New Roman" w:cs="Times New Roman"/>
          <w:sz w:val="24"/>
          <w:szCs w:val="24"/>
          <w:lang w:eastAsia="en-US"/>
        </w:rPr>
      </w:pPr>
    </w:p>
    <w:tbl>
      <w:tblPr>
        <w:tblW w:w="5000" w:type="pct"/>
        <w:jc w:val="center"/>
        <w:tblCellMar>
          <w:left w:w="40" w:type="dxa"/>
          <w:right w:w="40" w:type="dxa"/>
        </w:tblCellMar>
        <w:tblLook w:val="04A0" w:firstRow="1" w:lastRow="0" w:firstColumn="1" w:lastColumn="0" w:noHBand="0" w:noVBand="1"/>
      </w:tblPr>
      <w:tblGrid>
        <w:gridCol w:w="2076"/>
        <w:gridCol w:w="275"/>
        <w:gridCol w:w="7083"/>
      </w:tblGrid>
      <w:tr w:rsidR="00BD5376" w:rsidRPr="00197BBE" w14:paraId="15E47154" w14:textId="77777777" w:rsidTr="002733CC">
        <w:trPr>
          <w:trHeight w:val="317"/>
          <w:jc w:val="center"/>
        </w:trPr>
        <w:tc>
          <w:tcPr>
            <w:tcW w:w="5000" w:type="pct"/>
            <w:gridSpan w:val="3"/>
            <w:tcBorders>
              <w:top w:val="single" w:sz="6" w:space="0" w:color="auto"/>
              <w:left w:val="single" w:sz="6" w:space="0" w:color="auto"/>
              <w:bottom w:val="double" w:sz="4" w:space="0" w:color="auto"/>
              <w:right w:val="single" w:sz="6" w:space="0" w:color="auto"/>
            </w:tcBorders>
          </w:tcPr>
          <w:p w14:paraId="6CAF2327" w14:textId="77777777" w:rsidR="00BD5376" w:rsidRPr="00197BBE" w:rsidRDefault="00BD5376" w:rsidP="00201E1E">
            <w:pPr>
              <w:pStyle w:val="Style40"/>
              <w:widowControl/>
              <w:ind w:firstLine="9"/>
              <w:rPr>
                <w:rStyle w:val="FontStyle60"/>
                <w:rFonts w:ascii="Times New Roman" w:hAnsi="Times New Roman" w:cs="Times New Roman"/>
                <w:sz w:val="24"/>
                <w:szCs w:val="24"/>
                <w:lang w:val="en-US" w:eastAsia="en-US"/>
              </w:rPr>
            </w:pPr>
            <w:r w:rsidRPr="00197BBE">
              <w:rPr>
                <w:rStyle w:val="FontStyle60"/>
                <w:rFonts w:ascii="Times New Roman" w:hAnsi="Times New Roman" w:cs="Times New Roman"/>
                <w:sz w:val="24"/>
                <w:szCs w:val="24"/>
                <w:lang w:val="ru" w:eastAsia="en-US"/>
              </w:rPr>
              <w:t>Управление системами DLT</w:t>
            </w:r>
          </w:p>
        </w:tc>
      </w:tr>
      <w:tr w:rsidR="00BD5376" w:rsidRPr="00197BBE" w14:paraId="1DA99970" w14:textId="77777777" w:rsidTr="002733CC">
        <w:trPr>
          <w:trHeight w:val="1018"/>
          <w:jc w:val="center"/>
        </w:trPr>
        <w:tc>
          <w:tcPr>
            <w:tcW w:w="1100" w:type="pct"/>
            <w:tcBorders>
              <w:top w:val="double" w:sz="4" w:space="0" w:color="auto"/>
              <w:left w:val="single" w:sz="6" w:space="0" w:color="auto"/>
              <w:bottom w:val="nil"/>
              <w:right w:val="single" w:sz="6" w:space="0" w:color="auto"/>
            </w:tcBorders>
          </w:tcPr>
          <w:p w14:paraId="77DC5531" w14:textId="77777777" w:rsidR="00BD5376" w:rsidRPr="00197BBE" w:rsidRDefault="00BD5376" w:rsidP="00201E1E">
            <w:pPr>
              <w:pStyle w:val="Style40"/>
              <w:widowControl/>
              <w:ind w:firstLine="9"/>
              <w:jc w:val="both"/>
              <w:rPr>
                <w:rStyle w:val="FontStyle60"/>
                <w:rFonts w:ascii="Times New Roman" w:hAnsi="Times New Roman" w:cs="Times New Roman"/>
                <w:sz w:val="24"/>
                <w:szCs w:val="24"/>
                <w:lang w:val="en-US" w:eastAsia="en-US"/>
              </w:rPr>
            </w:pPr>
            <w:r w:rsidRPr="00197BBE">
              <w:rPr>
                <w:rStyle w:val="FontStyle60"/>
                <w:rFonts w:ascii="Times New Roman" w:hAnsi="Times New Roman" w:cs="Times New Roman"/>
                <w:sz w:val="24"/>
                <w:szCs w:val="24"/>
                <w:lang w:val="ru" w:eastAsia="en-US"/>
              </w:rPr>
              <w:t>Права на принятие решений</w:t>
            </w:r>
          </w:p>
        </w:tc>
        <w:tc>
          <w:tcPr>
            <w:tcW w:w="146" w:type="pct"/>
            <w:tcBorders>
              <w:top w:val="double" w:sz="4" w:space="0" w:color="auto"/>
              <w:left w:val="single" w:sz="6" w:space="0" w:color="auto"/>
              <w:bottom w:val="nil"/>
              <w:right w:val="nil"/>
            </w:tcBorders>
          </w:tcPr>
          <w:p w14:paraId="5ABD230C" w14:textId="77777777" w:rsidR="00BD5376" w:rsidRPr="00197BBE" w:rsidRDefault="00BD5376" w:rsidP="002C25FD">
            <w:pPr>
              <w:pStyle w:val="Style42"/>
              <w:widowControl/>
              <w:ind w:right="-102" w:firstLine="9"/>
              <w:jc w:val="both"/>
              <w:rPr>
                <w:rStyle w:val="FontStyle61"/>
                <w:rFonts w:ascii="Times New Roman" w:hAnsi="Times New Roman" w:cs="Times New Roman"/>
                <w:sz w:val="24"/>
                <w:szCs w:val="24"/>
                <w:lang w:val="en-US" w:eastAsia="en-US"/>
              </w:rPr>
            </w:pPr>
            <w:r w:rsidRPr="00197BBE">
              <w:rPr>
                <w:rStyle w:val="FontStyle61"/>
                <w:rFonts w:ascii="Times New Roman" w:hAnsi="Times New Roman" w:cs="Times New Roman"/>
                <w:sz w:val="24"/>
                <w:szCs w:val="24"/>
                <w:lang w:val="ru" w:eastAsia="en-US"/>
              </w:rPr>
              <w:t>а)</w:t>
            </w:r>
          </w:p>
        </w:tc>
        <w:tc>
          <w:tcPr>
            <w:tcW w:w="3753" w:type="pct"/>
            <w:tcBorders>
              <w:top w:val="double" w:sz="4" w:space="0" w:color="auto"/>
              <w:left w:val="nil"/>
              <w:bottom w:val="nil"/>
              <w:right w:val="single" w:sz="6" w:space="0" w:color="auto"/>
            </w:tcBorders>
          </w:tcPr>
          <w:p w14:paraId="24F67314" w14:textId="77777777" w:rsidR="00BD5376" w:rsidRPr="00197BBE" w:rsidRDefault="00BD5376" w:rsidP="00201E1E">
            <w:pPr>
              <w:pStyle w:val="Style42"/>
              <w:widowControl/>
              <w:ind w:firstLine="9"/>
              <w:jc w:val="both"/>
              <w:rPr>
                <w:rStyle w:val="FontStyle61"/>
                <w:rFonts w:ascii="Times New Roman" w:hAnsi="Times New Roman" w:cs="Times New Roman"/>
                <w:sz w:val="24"/>
                <w:szCs w:val="24"/>
                <w:lang w:eastAsia="en-US"/>
              </w:rPr>
            </w:pPr>
            <w:r w:rsidRPr="00197BBE">
              <w:rPr>
                <w:rStyle w:val="FontStyle61"/>
                <w:rFonts w:ascii="Times New Roman" w:hAnsi="Times New Roman" w:cs="Times New Roman"/>
                <w:sz w:val="24"/>
                <w:szCs w:val="24"/>
                <w:lang w:val="ru" w:eastAsia="en-US"/>
              </w:rPr>
              <w:t>Распределение прав на принятие решений в децентрализованной среде может быть менее очевидным и явным, чем в традиционной среде с централизованным управлением. На пользователей DLT и других заинтересованных лиц, на которых влияют решения по управлению DLT, влияет то, как распределены эти права на принятие решений.</w:t>
            </w:r>
          </w:p>
        </w:tc>
      </w:tr>
      <w:tr w:rsidR="00BD5376" w:rsidRPr="00197BBE" w14:paraId="623001F9" w14:textId="77777777" w:rsidTr="002733CC">
        <w:trPr>
          <w:trHeight w:val="1061"/>
          <w:jc w:val="center"/>
        </w:trPr>
        <w:tc>
          <w:tcPr>
            <w:tcW w:w="1100" w:type="pct"/>
            <w:tcBorders>
              <w:top w:val="nil"/>
              <w:left w:val="single" w:sz="6" w:space="0" w:color="auto"/>
              <w:bottom w:val="nil"/>
              <w:right w:val="single" w:sz="6" w:space="0" w:color="auto"/>
            </w:tcBorders>
          </w:tcPr>
          <w:p w14:paraId="0E7028FE" w14:textId="77777777" w:rsidR="00BD5376" w:rsidRPr="00197BBE" w:rsidRDefault="00BD5376" w:rsidP="00201E1E">
            <w:pPr>
              <w:pStyle w:val="Style41"/>
              <w:widowControl/>
              <w:ind w:firstLine="9"/>
              <w:jc w:val="both"/>
              <w:rPr>
                <w:rFonts w:ascii="Times New Roman" w:hAnsi="Times New Roman"/>
              </w:rPr>
            </w:pPr>
          </w:p>
        </w:tc>
        <w:tc>
          <w:tcPr>
            <w:tcW w:w="146" w:type="pct"/>
            <w:tcBorders>
              <w:top w:val="nil"/>
              <w:left w:val="single" w:sz="6" w:space="0" w:color="auto"/>
              <w:bottom w:val="nil"/>
              <w:right w:val="nil"/>
            </w:tcBorders>
          </w:tcPr>
          <w:p w14:paraId="7FE160CD" w14:textId="77777777" w:rsidR="00BD5376" w:rsidRPr="00197BBE" w:rsidRDefault="00BD5376" w:rsidP="002C25FD">
            <w:pPr>
              <w:pStyle w:val="Style42"/>
              <w:widowControl/>
              <w:ind w:right="-102" w:firstLine="9"/>
              <w:jc w:val="both"/>
              <w:rPr>
                <w:rStyle w:val="FontStyle61"/>
                <w:rFonts w:ascii="Times New Roman" w:hAnsi="Times New Roman" w:cs="Times New Roman"/>
                <w:sz w:val="24"/>
                <w:szCs w:val="24"/>
                <w:lang w:val="en-US" w:eastAsia="en-US"/>
              </w:rPr>
            </w:pPr>
            <w:r w:rsidRPr="00197BBE">
              <w:rPr>
                <w:rStyle w:val="FontStyle61"/>
                <w:rFonts w:ascii="Times New Roman" w:hAnsi="Times New Roman" w:cs="Times New Roman"/>
                <w:sz w:val="24"/>
                <w:szCs w:val="24"/>
                <w:lang w:val="ru" w:eastAsia="en-US"/>
              </w:rPr>
              <w:t>b)</w:t>
            </w:r>
          </w:p>
        </w:tc>
        <w:tc>
          <w:tcPr>
            <w:tcW w:w="3753" w:type="pct"/>
            <w:tcBorders>
              <w:top w:val="nil"/>
              <w:left w:val="nil"/>
              <w:bottom w:val="nil"/>
              <w:right w:val="single" w:sz="6" w:space="0" w:color="auto"/>
            </w:tcBorders>
          </w:tcPr>
          <w:p w14:paraId="044B9216" w14:textId="77777777" w:rsidR="00BD5376" w:rsidRPr="00197BBE" w:rsidRDefault="00BD5376" w:rsidP="00201E1E">
            <w:pPr>
              <w:pStyle w:val="Style42"/>
              <w:widowControl/>
              <w:ind w:firstLine="9"/>
              <w:jc w:val="both"/>
              <w:rPr>
                <w:rStyle w:val="FontStyle61"/>
                <w:rFonts w:ascii="Times New Roman" w:hAnsi="Times New Roman" w:cs="Times New Roman"/>
                <w:sz w:val="24"/>
                <w:szCs w:val="24"/>
                <w:lang w:eastAsia="en-US"/>
              </w:rPr>
            </w:pPr>
            <w:r w:rsidRPr="00197BBE">
              <w:rPr>
                <w:rStyle w:val="FontStyle61"/>
                <w:rFonts w:ascii="Times New Roman" w:hAnsi="Times New Roman" w:cs="Times New Roman"/>
                <w:sz w:val="24"/>
                <w:szCs w:val="24"/>
                <w:lang w:val="ru" w:eastAsia="en-US"/>
              </w:rPr>
              <w:t>Права на принятие решений могут быть определены в реестре или вне реестра, явно или неявно. Неявные права на принятие решений обеспечивают гибкость, но их менее легко проверить. Явные права на принятие решений встроены в саму конструкцию системы DLT или определяются внешней ссылкой.</w:t>
            </w:r>
          </w:p>
        </w:tc>
      </w:tr>
      <w:tr w:rsidR="00BD5376" w:rsidRPr="00197BBE" w14:paraId="318730C5" w14:textId="77777777" w:rsidTr="002733CC">
        <w:trPr>
          <w:trHeight w:val="845"/>
          <w:jc w:val="center"/>
        </w:trPr>
        <w:tc>
          <w:tcPr>
            <w:tcW w:w="1100" w:type="pct"/>
            <w:tcBorders>
              <w:top w:val="nil"/>
              <w:left w:val="single" w:sz="6" w:space="0" w:color="auto"/>
              <w:bottom w:val="nil"/>
              <w:right w:val="single" w:sz="6" w:space="0" w:color="auto"/>
            </w:tcBorders>
          </w:tcPr>
          <w:p w14:paraId="66C89F32" w14:textId="77777777" w:rsidR="00BD5376" w:rsidRPr="00197BBE" w:rsidRDefault="00BD5376" w:rsidP="00201E1E">
            <w:pPr>
              <w:pStyle w:val="Style41"/>
              <w:widowControl/>
              <w:ind w:firstLine="9"/>
              <w:jc w:val="both"/>
              <w:rPr>
                <w:rFonts w:ascii="Times New Roman" w:hAnsi="Times New Roman"/>
              </w:rPr>
            </w:pPr>
          </w:p>
        </w:tc>
        <w:tc>
          <w:tcPr>
            <w:tcW w:w="146" w:type="pct"/>
            <w:tcBorders>
              <w:top w:val="nil"/>
              <w:left w:val="single" w:sz="6" w:space="0" w:color="auto"/>
              <w:bottom w:val="nil"/>
              <w:right w:val="nil"/>
            </w:tcBorders>
          </w:tcPr>
          <w:p w14:paraId="39903707" w14:textId="77777777" w:rsidR="00BD5376" w:rsidRPr="00197BBE" w:rsidRDefault="00BD5376" w:rsidP="002C25FD">
            <w:pPr>
              <w:pStyle w:val="Style42"/>
              <w:widowControl/>
              <w:ind w:right="-102" w:firstLine="9"/>
              <w:jc w:val="both"/>
              <w:rPr>
                <w:rStyle w:val="FontStyle61"/>
                <w:rFonts w:ascii="Times New Roman" w:hAnsi="Times New Roman" w:cs="Times New Roman"/>
                <w:sz w:val="24"/>
                <w:szCs w:val="24"/>
                <w:lang w:val="en-US" w:eastAsia="en-US"/>
              </w:rPr>
            </w:pPr>
            <w:r w:rsidRPr="00197BBE">
              <w:rPr>
                <w:rStyle w:val="FontStyle61"/>
                <w:rFonts w:ascii="Times New Roman" w:hAnsi="Times New Roman" w:cs="Times New Roman"/>
                <w:sz w:val="24"/>
                <w:szCs w:val="24"/>
                <w:lang w:val="ru" w:eastAsia="en-US"/>
              </w:rPr>
              <w:t>c)</w:t>
            </w:r>
          </w:p>
        </w:tc>
        <w:tc>
          <w:tcPr>
            <w:tcW w:w="3753" w:type="pct"/>
            <w:tcBorders>
              <w:top w:val="nil"/>
              <w:left w:val="nil"/>
              <w:bottom w:val="nil"/>
              <w:right w:val="single" w:sz="6" w:space="0" w:color="auto"/>
            </w:tcBorders>
          </w:tcPr>
          <w:p w14:paraId="6C9BD6AA" w14:textId="77777777" w:rsidR="00BD5376" w:rsidRPr="00197BBE" w:rsidRDefault="00BD5376" w:rsidP="00201E1E">
            <w:pPr>
              <w:pStyle w:val="Style42"/>
              <w:widowControl/>
              <w:ind w:firstLine="9"/>
              <w:jc w:val="both"/>
              <w:rPr>
                <w:rStyle w:val="FontStyle61"/>
                <w:rFonts w:ascii="Times New Roman" w:hAnsi="Times New Roman" w:cs="Times New Roman"/>
                <w:sz w:val="24"/>
                <w:szCs w:val="24"/>
                <w:lang w:eastAsia="en-US"/>
              </w:rPr>
            </w:pPr>
            <w:r w:rsidRPr="00197BBE">
              <w:rPr>
                <w:rStyle w:val="FontStyle61"/>
                <w:rFonts w:ascii="Times New Roman" w:hAnsi="Times New Roman" w:cs="Times New Roman"/>
                <w:sz w:val="24"/>
                <w:szCs w:val="24"/>
                <w:lang w:val="ru" w:eastAsia="en-US"/>
              </w:rPr>
              <w:t>Если права на принятие решений явно встроены в саму конструкцию системы DLT, применение такого управления обеспечивается технологией и в меньшей степени зависит от институционального законодательства.</w:t>
            </w:r>
          </w:p>
        </w:tc>
      </w:tr>
      <w:tr w:rsidR="00BD5376" w:rsidRPr="00197BBE" w14:paraId="07F88551" w14:textId="77777777" w:rsidTr="002733CC">
        <w:trPr>
          <w:trHeight w:val="854"/>
          <w:jc w:val="center"/>
        </w:trPr>
        <w:tc>
          <w:tcPr>
            <w:tcW w:w="1100" w:type="pct"/>
            <w:tcBorders>
              <w:top w:val="nil"/>
              <w:left w:val="single" w:sz="6" w:space="0" w:color="auto"/>
              <w:bottom w:val="nil"/>
              <w:right w:val="single" w:sz="6" w:space="0" w:color="auto"/>
            </w:tcBorders>
          </w:tcPr>
          <w:p w14:paraId="2A66B688" w14:textId="77777777" w:rsidR="00BD5376" w:rsidRPr="00197BBE" w:rsidRDefault="00BD5376" w:rsidP="00201E1E">
            <w:pPr>
              <w:pStyle w:val="Style41"/>
              <w:widowControl/>
              <w:ind w:firstLine="9"/>
              <w:jc w:val="both"/>
              <w:rPr>
                <w:rFonts w:ascii="Times New Roman" w:hAnsi="Times New Roman"/>
              </w:rPr>
            </w:pPr>
          </w:p>
        </w:tc>
        <w:tc>
          <w:tcPr>
            <w:tcW w:w="146" w:type="pct"/>
            <w:tcBorders>
              <w:top w:val="nil"/>
              <w:left w:val="single" w:sz="6" w:space="0" w:color="auto"/>
              <w:bottom w:val="nil"/>
              <w:right w:val="nil"/>
            </w:tcBorders>
          </w:tcPr>
          <w:p w14:paraId="41754564" w14:textId="77777777" w:rsidR="00BD5376" w:rsidRPr="00197BBE" w:rsidRDefault="00BD5376" w:rsidP="002C25FD">
            <w:pPr>
              <w:pStyle w:val="Style42"/>
              <w:widowControl/>
              <w:ind w:right="-102" w:firstLine="9"/>
              <w:jc w:val="both"/>
              <w:rPr>
                <w:rStyle w:val="FontStyle61"/>
                <w:rFonts w:ascii="Times New Roman" w:hAnsi="Times New Roman" w:cs="Times New Roman"/>
                <w:sz w:val="24"/>
                <w:szCs w:val="24"/>
                <w:lang w:val="en-US" w:eastAsia="en-US"/>
              </w:rPr>
            </w:pPr>
            <w:r w:rsidRPr="00197BBE">
              <w:rPr>
                <w:rStyle w:val="FontStyle61"/>
                <w:rFonts w:ascii="Times New Roman" w:hAnsi="Times New Roman" w:cs="Times New Roman"/>
                <w:sz w:val="24"/>
                <w:szCs w:val="24"/>
                <w:lang w:val="ru" w:eastAsia="en-US"/>
              </w:rPr>
              <w:t>d)</w:t>
            </w:r>
          </w:p>
        </w:tc>
        <w:tc>
          <w:tcPr>
            <w:tcW w:w="3753" w:type="pct"/>
            <w:tcBorders>
              <w:top w:val="nil"/>
              <w:left w:val="nil"/>
              <w:bottom w:val="nil"/>
              <w:right w:val="single" w:sz="6" w:space="0" w:color="auto"/>
            </w:tcBorders>
          </w:tcPr>
          <w:p w14:paraId="4AF3D9D4" w14:textId="77777777" w:rsidR="00BD5376" w:rsidRPr="00197BBE" w:rsidRDefault="00BD5376" w:rsidP="00201E1E">
            <w:pPr>
              <w:pStyle w:val="Style42"/>
              <w:widowControl/>
              <w:ind w:firstLine="9"/>
              <w:jc w:val="both"/>
              <w:rPr>
                <w:rStyle w:val="FontStyle61"/>
                <w:rFonts w:ascii="Times New Roman" w:hAnsi="Times New Roman" w:cs="Times New Roman"/>
                <w:sz w:val="24"/>
                <w:szCs w:val="24"/>
                <w:lang w:eastAsia="en-US"/>
              </w:rPr>
            </w:pPr>
            <w:r w:rsidRPr="00197BBE">
              <w:rPr>
                <w:rStyle w:val="FontStyle61"/>
                <w:rFonts w:ascii="Times New Roman" w:hAnsi="Times New Roman" w:cs="Times New Roman"/>
                <w:sz w:val="24"/>
                <w:szCs w:val="24"/>
                <w:lang w:val="ru" w:eastAsia="en-US"/>
              </w:rPr>
              <w:t>Распределение и четкость прав принятия решений в системе DLT может меняться в течение жизненного цикла системы DLT. Например, они могут начинаться как неявно централизованные и эволюционировать до явно децентрализованных, по мере развития системы DLT.</w:t>
            </w:r>
          </w:p>
        </w:tc>
      </w:tr>
      <w:tr w:rsidR="00BD5376" w:rsidRPr="00197BBE" w14:paraId="120C0678" w14:textId="77777777" w:rsidTr="002733CC">
        <w:trPr>
          <w:trHeight w:val="614"/>
          <w:jc w:val="center"/>
        </w:trPr>
        <w:tc>
          <w:tcPr>
            <w:tcW w:w="1100" w:type="pct"/>
            <w:tcBorders>
              <w:top w:val="nil"/>
              <w:left w:val="single" w:sz="6" w:space="0" w:color="auto"/>
              <w:bottom w:val="nil"/>
              <w:right w:val="single" w:sz="6" w:space="0" w:color="auto"/>
            </w:tcBorders>
          </w:tcPr>
          <w:p w14:paraId="641F2C18" w14:textId="77777777" w:rsidR="00BD5376" w:rsidRPr="00197BBE" w:rsidRDefault="00BD5376" w:rsidP="00201E1E">
            <w:pPr>
              <w:pStyle w:val="Style41"/>
              <w:widowControl/>
              <w:ind w:firstLine="9"/>
              <w:jc w:val="both"/>
              <w:rPr>
                <w:rFonts w:ascii="Times New Roman" w:hAnsi="Times New Roman"/>
              </w:rPr>
            </w:pPr>
          </w:p>
        </w:tc>
        <w:tc>
          <w:tcPr>
            <w:tcW w:w="146" w:type="pct"/>
            <w:tcBorders>
              <w:top w:val="nil"/>
              <w:left w:val="single" w:sz="6" w:space="0" w:color="auto"/>
              <w:bottom w:val="nil"/>
              <w:right w:val="nil"/>
            </w:tcBorders>
          </w:tcPr>
          <w:p w14:paraId="1AEB935A" w14:textId="77777777" w:rsidR="00BD5376" w:rsidRPr="00197BBE" w:rsidRDefault="00BD5376" w:rsidP="002C25FD">
            <w:pPr>
              <w:pStyle w:val="Style42"/>
              <w:widowControl/>
              <w:ind w:right="-102" w:firstLine="9"/>
              <w:jc w:val="both"/>
              <w:rPr>
                <w:rStyle w:val="FontStyle61"/>
                <w:rFonts w:ascii="Times New Roman" w:hAnsi="Times New Roman" w:cs="Times New Roman"/>
                <w:sz w:val="24"/>
                <w:szCs w:val="24"/>
                <w:lang w:val="en-US" w:eastAsia="en-US"/>
              </w:rPr>
            </w:pPr>
            <w:r w:rsidRPr="00197BBE">
              <w:rPr>
                <w:rStyle w:val="FontStyle61"/>
                <w:rFonts w:ascii="Times New Roman" w:hAnsi="Times New Roman" w:cs="Times New Roman"/>
                <w:sz w:val="24"/>
                <w:szCs w:val="24"/>
                <w:lang w:val="ru" w:eastAsia="en-US"/>
              </w:rPr>
              <w:t>e)</w:t>
            </w:r>
          </w:p>
        </w:tc>
        <w:tc>
          <w:tcPr>
            <w:tcW w:w="3753" w:type="pct"/>
            <w:tcBorders>
              <w:top w:val="nil"/>
              <w:left w:val="nil"/>
              <w:bottom w:val="nil"/>
              <w:right w:val="single" w:sz="6" w:space="0" w:color="auto"/>
            </w:tcBorders>
          </w:tcPr>
          <w:p w14:paraId="5A80961F" w14:textId="77777777" w:rsidR="00BD5376" w:rsidRPr="00197BBE" w:rsidRDefault="00BD5376" w:rsidP="00201E1E">
            <w:pPr>
              <w:pStyle w:val="Style42"/>
              <w:widowControl/>
              <w:ind w:firstLine="9"/>
              <w:jc w:val="both"/>
              <w:rPr>
                <w:rStyle w:val="FontStyle61"/>
                <w:rFonts w:ascii="Times New Roman" w:hAnsi="Times New Roman" w:cs="Times New Roman"/>
                <w:sz w:val="24"/>
                <w:szCs w:val="24"/>
                <w:lang w:eastAsia="en-US"/>
              </w:rPr>
            </w:pPr>
            <w:r w:rsidRPr="00197BBE">
              <w:rPr>
                <w:rStyle w:val="FontStyle61"/>
                <w:rFonts w:ascii="Times New Roman" w:hAnsi="Times New Roman" w:cs="Times New Roman"/>
                <w:sz w:val="24"/>
                <w:szCs w:val="24"/>
                <w:lang w:val="ru" w:eastAsia="en-US"/>
              </w:rPr>
              <w:t>Решения могут приниматься на основе консенсуса в или вне реестра, или на основе внешних правил, установленных заинтересованными сторонами, участвующими в системе DLT.</w:t>
            </w:r>
          </w:p>
        </w:tc>
      </w:tr>
      <w:tr w:rsidR="00BD5376" w:rsidRPr="00197BBE" w14:paraId="0BC24FCB" w14:textId="77777777" w:rsidTr="002733CC">
        <w:trPr>
          <w:trHeight w:val="1507"/>
          <w:jc w:val="center"/>
        </w:trPr>
        <w:tc>
          <w:tcPr>
            <w:tcW w:w="1100" w:type="pct"/>
            <w:tcBorders>
              <w:top w:val="nil"/>
              <w:left w:val="single" w:sz="6" w:space="0" w:color="auto"/>
              <w:bottom w:val="nil"/>
              <w:right w:val="single" w:sz="6" w:space="0" w:color="auto"/>
            </w:tcBorders>
          </w:tcPr>
          <w:p w14:paraId="7260EFF3" w14:textId="77777777" w:rsidR="00BD5376" w:rsidRPr="00197BBE" w:rsidRDefault="00BD5376" w:rsidP="00201E1E">
            <w:pPr>
              <w:pStyle w:val="Style41"/>
              <w:widowControl/>
              <w:ind w:firstLine="9"/>
              <w:jc w:val="both"/>
              <w:rPr>
                <w:rFonts w:ascii="Times New Roman" w:hAnsi="Times New Roman"/>
              </w:rPr>
            </w:pPr>
          </w:p>
        </w:tc>
        <w:tc>
          <w:tcPr>
            <w:tcW w:w="146" w:type="pct"/>
            <w:tcBorders>
              <w:top w:val="nil"/>
              <w:left w:val="single" w:sz="6" w:space="0" w:color="auto"/>
              <w:bottom w:val="nil"/>
              <w:right w:val="nil"/>
            </w:tcBorders>
          </w:tcPr>
          <w:p w14:paraId="0BE22CA0" w14:textId="77777777" w:rsidR="00BD5376" w:rsidRPr="00197BBE" w:rsidRDefault="00BD5376" w:rsidP="002C25FD">
            <w:pPr>
              <w:pStyle w:val="Style42"/>
              <w:widowControl/>
              <w:ind w:right="-102" w:firstLine="9"/>
              <w:jc w:val="both"/>
              <w:rPr>
                <w:rStyle w:val="FontStyle61"/>
                <w:rFonts w:ascii="Times New Roman" w:hAnsi="Times New Roman" w:cs="Times New Roman"/>
                <w:sz w:val="24"/>
                <w:szCs w:val="24"/>
                <w:lang w:val="en-US" w:eastAsia="en-US"/>
              </w:rPr>
            </w:pPr>
            <w:r w:rsidRPr="00197BBE">
              <w:rPr>
                <w:rStyle w:val="FontStyle61"/>
                <w:rFonts w:ascii="Times New Roman" w:hAnsi="Times New Roman" w:cs="Times New Roman"/>
                <w:sz w:val="24"/>
                <w:szCs w:val="24"/>
                <w:lang w:val="ru" w:eastAsia="en-US"/>
              </w:rPr>
              <w:t>f)</w:t>
            </w:r>
          </w:p>
        </w:tc>
        <w:tc>
          <w:tcPr>
            <w:tcW w:w="3753" w:type="pct"/>
            <w:tcBorders>
              <w:top w:val="nil"/>
              <w:left w:val="nil"/>
              <w:bottom w:val="nil"/>
              <w:right w:val="single" w:sz="6" w:space="0" w:color="auto"/>
            </w:tcBorders>
          </w:tcPr>
          <w:p w14:paraId="7ED6A69A" w14:textId="681B7639" w:rsidR="00BD5376" w:rsidRPr="00197BBE" w:rsidRDefault="00BD5376" w:rsidP="00201E1E">
            <w:pPr>
              <w:pStyle w:val="Style42"/>
              <w:widowControl/>
              <w:ind w:firstLine="9"/>
              <w:jc w:val="both"/>
              <w:rPr>
                <w:rStyle w:val="FontStyle61"/>
                <w:rFonts w:ascii="Times New Roman" w:hAnsi="Times New Roman" w:cs="Times New Roman"/>
                <w:sz w:val="24"/>
                <w:szCs w:val="24"/>
                <w:lang w:eastAsia="en-US"/>
              </w:rPr>
            </w:pPr>
            <w:proofErr w:type="spellStart"/>
            <w:r w:rsidRPr="00197BBE">
              <w:rPr>
                <w:rStyle w:val="FontStyle61"/>
                <w:rFonts w:ascii="Times New Roman" w:hAnsi="Times New Roman" w:cs="Times New Roman"/>
                <w:sz w:val="24"/>
                <w:szCs w:val="24"/>
                <w:lang w:val="ru" w:eastAsia="en-US"/>
              </w:rPr>
              <w:t>Форкинг</w:t>
            </w:r>
            <w:proofErr w:type="spellEnd"/>
            <w:r w:rsidRPr="00197BBE">
              <w:rPr>
                <w:rStyle w:val="FontStyle61"/>
                <w:rFonts w:ascii="Times New Roman" w:hAnsi="Times New Roman" w:cs="Times New Roman"/>
                <w:sz w:val="24"/>
                <w:szCs w:val="24"/>
                <w:lang w:val="ru" w:eastAsia="en-US"/>
              </w:rPr>
              <w:t xml:space="preserve"> (разветвление) - возможность заинтересованных сторон разделить новую кодовую базу системы DLT с целью создания новой системы DLT с различными механизмами управления или правилами. Хотя он представляет собой экзистенциальное разделение системы DLT и, следовательно, отражает резкое разделение управления, его доступность в качестве опции также служит мотивацией для заинтересованных сторон для достижения консенсуса по спорным решениям управления.</w:t>
            </w:r>
          </w:p>
        </w:tc>
      </w:tr>
      <w:tr w:rsidR="00BD5376" w:rsidRPr="00197BBE" w14:paraId="05EE3CBB" w14:textId="77777777" w:rsidTr="002733CC">
        <w:trPr>
          <w:trHeight w:val="792"/>
          <w:jc w:val="center"/>
        </w:trPr>
        <w:tc>
          <w:tcPr>
            <w:tcW w:w="1100" w:type="pct"/>
            <w:tcBorders>
              <w:top w:val="nil"/>
              <w:left w:val="single" w:sz="6" w:space="0" w:color="auto"/>
              <w:bottom w:val="single" w:sz="6" w:space="0" w:color="auto"/>
              <w:right w:val="single" w:sz="6" w:space="0" w:color="auto"/>
            </w:tcBorders>
          </w:tcPr>
          <w:p w14:paraId="387BDD50" w14:textId="77777777" w:rsidR="00BD5376" w:rsidRPr="00197BBE" w:rsidRDefault="00BD5376" w:rsidP="00201E1E">
            <w:pPr>
              <w:pStyle w:val="Style41"/>
              <w:widowControl/>
              <w:ind w:firstLine="9"/>
              <w:jc w:val="both"/>
              <w:rPr>
                <w:rFonts w:ascii="Times New Roman" w:hAnsi="Times New Roman"/>
              </w:rPr>
            </w:pPr>
          </w:p>
        </w:tc>
        <w:tc>
          <w:tcPr>
            <w:tcW w:w="146" w:type="pct"/>
            <w:tcBorders>
              <w:top w:val="nil"/>
              <w:left w:val="single" w:sz="6" w:space="0" w:color="auto"/>
              <w:bottom w:val="single" w:sz="6" w:space="0" w:color="auto"/>
              <w:right w:val="nil"/>
            </w:tcBorders>
          </w:tcPr>
          <w:p w14:paraId="02E6133E" w14:textId="77777777" w:rsidR="00BD5376" w:rsidRPr="00197BBE" w:rsidRDefault="00BD5376" w:rsidP="002C25FD">
            <w:pPr>
              <w:pStyle w:val="Style42"/>
              <w:widowControl/>
              <w:ind w:right="-102" w:firstLine="9"/>
              <w:jc w:val="both"/>
              <w:rPr>
                <w:rStyle w:val="FontStyle61"/>
                <w:rFonts w:ascii="Times New Roman" w:hAnsi="Times New Roman" w:cs="Times New Roman"/>
                <w:sz w:val="24"/>
                <w:szCs w:val="24"/>
                <w:lang w:val="en-US" w:eastAsia="en-US"/>
              </w:rPr>
            </w:pPr>
            <w:r w:rsidRPr="00197BBE">
              <w:rPr>
                <w:rStyle w:val="FontStyle61"/>
                <w:rFonts w:ascii="Times New Roman" w:hAnsi="Times New Roman" w:cs="Times New Roman"/>
                <w:sz w:val="24"/>
                <w:szCs w:val="24"/>
                <w:lang w:val="ru" w:eastAsia="en-US"/>
              </w:rPr>
              <w:t>g)</w:t>
            </w:r>
          </w:p>
        </w:tc>
        <w:tc>
          <w:tcPr>
            <w:tcW w:w="3753" w:type="pct"/>
            <w:tcBorders>
              <w:top w:val="nil"/>
              <w:left w:val="nil"/>
              <w:bottom w:val="single" w:sz="6" w:space="0" w:color="auto"/>
              <w:right w:val="single" w:sz="6" w:space="0" w:color="auto"/>
            </w:tcBorders>
          </w:tcPr>
          <w:p w14:paraId="4F7CE872" w14:textId="77777777" w:rsidR="00BD5376" w:rsidRPr="00197BBE" w:rsidRDefault="00BD5376" w:rsidP="00201E1E">
            <w:pPr>
              <w:pStyle w:val="Style42"/>
              <w:widowControl/>
              <w:ind w:firstLine="9"/>
              <w:jc w:val="both"/>
              <w:rPr>
                <w:rStyle w:val="FontStyle61"/>
                <w:rFonts w:ascii="Times New Roman" w:hAnsi="Times New Roman" w:cs="Times New Roman"/>
                <w:sz w:val="24"/>
                <w:szCs w:val="24"/>
                <w:lang w:eastAsia="en-US"/>
              </w:rPr>
            </w:pPr>
            <w:r w:rsidRPr="00197BBE">
              <w:rPr>
                <w:rStyle w:val="FontStyle61"/>
                <w:rFonts w:ascii="Times New Roman" w:hAnsi="Times New Roman" w:cs="Times New Roman"/>
                <w:sz w:val="24"/>
                <w:szCs w:val="24"/>
                <w:lang w:val="ru" w:eastAsia="en-US"/>
              </w:rPr>
              <w:t>Права на принятие решений могут эволюционировать в течение жизненного цикла системы DLT. Например, они могут быть централизованы и осуществляться первоначально небольшой группой, а затем расширены на более широкую или иную группу заинтересованных сторон.</w:t>
            </w:r>
          </w:p>
        </w:tc>
      </w:tr>
      <w:tr w:rsidR="00BD5376" w:rsidRPr="00197BBE" w14:paraId="490C29F3" w14:textId="77777777" w:rsidTr="002733CC">
        <w:trPr>
          <w:trHeight w:val="586"/>
          <w:jc w:val="center"/>
        </w:trPr>
        <w:tc>
          <w:tcPr>
            <w:tcW w:w="1100" w:type="pct"/>
            <w:tcBorders>
              <w:top w:val="single" w:sz="6" w:space="0" w:color="auto"/>
              <w:left w:val="single" w:sz="6" w:space="0" w:color="auto"/>
              <w:bottom w:val="nil"/>
              <w:right w:val="single" w:sz="6" w:space="0" w:color="auto"/>
            </w:tcBorders>
          </w:tcPr>
          <w:p w14:paraId="1F9C77DA" w14:textId="77777777" w:rsidR="00BD5376" w:rsidRPr="00197BBE" w:rsidRDefault="00BD5376" w:rsidP="00201E1E">
            <w:pPr>
              <w:pStyle w:val="Style40"/>
              <w:widowControl/>
              <w:ind w:firstLine="9"/>
              <w:jc w:val="both"/>
              <w:rPr>
                <w:rStyle w:val="FontStyle60"/>
                <w:rFonts w:ascii="Times New Roman" w:hAnsi="Times New Roman" w:cs="Times New Roman"/>
                <w:sz w:val="24"/>
                <w:szCs w:val="24"/>
                <w:lang w:val="en-US" w:eastAsia="en-US"/>
              </w:rPr>
            </w:pPr>
            <w:r w:rsidRPr="00197BBE">
              <w:rPr>
                <w:rStyle w:val="FontStyle60"/>
                <w:rFonts w:ascii="Times New Roman" w:hAnsi="Times New Roman" w:cs="Times New Roman"/>
                <w:sz w:val="24"/>
                <w:szCs w:val="24"/>
                <w:lang w:val="ru" w:eastAsia="en-US"/>
              </w:rPr>
              <w:t>Подотчетность</w:t>
            </w:r>
          </w:p>
        </w:tc>
        <w:tc>
          <w:tcPr>
            <w:tcW w:w="146" w:type="pct"/>
            <w:tcBorders>
              <w:top w:val="single" w:sz="6" w:space="0" w:color="auto"/>
              <w:left w:val="single" w:sz="6" w:space="0" w:color="auto"/>
              <w:bottom w:val="nil"/>
              <w:right w:val="nil"/>
            </w:tcBorders>
          </w:tcPr>
          <w:p w14:paraId="50AE9639" w14:textId="77777777" w:rsidR="00BD5376" w:rsidRPr="00197BBE" w:rsidRDefault="00BD5376" w:rsidP="002C25FD">
            <w:pPr>
              <w:pStyle w:val="Style42"/>
              <w:widowControl/>
              <w:ind w:right="-102" w:firstLine="9"/>
              <w:jc w:val="both"/>
              <w:rPr>
                <w:rStyle w:val="FontStyle61"/>
                <w:rFonts w:ascii="Times New Roman" w:hAnsi="Times New Roman" w:cs="Times New Roman"/>
                <w:sz w:val="24"/>
                <w:szCs w:val="24"/>
                <w:lang w:val="en-US" w:eastAsia="en-US"/>
              </w:rPr>
            </w:pPr>
            <w:r w:rsidRPr="00197BBE">
              <w:rPr>
                <w:rStyle w:val="FontStyle61"/>
                <w:rFonts w:ascii="Times New Roman" w:hAnsi="Times New Roman" w:cs="Times New Roman"/>
                <w:sz w:val="24"/>
                <w:szCs w:val="24"/>
                <w:lang w:val="ru" w:eastAsia="en-US"/>
              </w:rPr>
              <w:t>а)</w:t>
            </w:r>
          </w:p>
        </w:tc>
        <w:tc>
          <w:tcPr>
            <w:tcW w:w="3753" w:type="pct"/>
            <w:tcBorders>
              <w:top w:val="single" w:sz="6" w:space="0" w:color="auto"/>
              <w:left w:val="nil"/>
              <w:bottom w:val="nil"/>
              <w:right w:val="single" w:sz="6" w:space="0" w:color="auto"/>
            </w:tcBorders>
          </w:tcPr>
          <w:p w14:paraId="54C5F31B" w14:textId="77777777" w:rsidR="00BD5376" w:rsidRPr="00197BBE" w:rsidRDefault="00BD5376" w:rsidP="00201E1E">
            <w:pPr>
              <w:pStyle w:val="Style42"/>
              <w:widowControl/>
              <w:ind w:firstLine="9"/>
              <w:jc w:val="both"/>
              <w:rPr>
                <w:rStyle w:val="FontStyle61"/>
                <w:rFonts w:ascii="Times New Roman" w:hAnsi="Times New Roman" w:cs="Times New Roman"/>
                <w:sz w:val="24"/>
                <w:szCs w:val="24"/>
                <w:lang w:eastAsia="en-US"/>
              </w:rPr>
            </w:pPr>
            <w:r w:rsidRPr="00197BBE">
              <w:rPr>
                <w:rStyle w:val="FontStyle61"/>
                <w:rFonts w:ascii="Times New Roman" w:hAnsi="Times New Roman" w:cs="Times New Roman"/>
                <w:sz w:val="24"/>
                <w:szCs w:val="24"/>
                <w:lang w:val="ru" w:eastAsia="en-US"/>
              </w:rPr>
              <w:t>Подотчетность основана на идентифицируемости участников DLT, которые несут ответственность за конкретные результаты и решения.</w:t>
            </w:r>
          </w:p>
        </w:tc>
      </w:tr>
      <w:tr w:rsidR="00BD5376" w:rsidRPr="00197BBE" w14:paraId="326022CF" w14:textId="77777777" w:rsidTr="002733CC">
        <w:trPr>
          <w:trHeight w:val="562"/>
          <w:jc w:val="center"/>
        </w:trPr>
        <w:tc>
          <w:tcPr>
            <w:tcW w:w="1100" w:type="pct"/>
            <w:tcBorders>
              <w:top w:val="nil"/>
              <w:left w:val="single" w:sz="6" w:space="0" w:color="auto"/>
              <w:bottom w:val="single" w:sz="6" w:space="0" w:color="auto"/>
              <w:right w:val="single" w:sz="6" w:space="0" w:color="auto"/>
            </w:tcBorders>
          </w:tcPr>
          <w:p w14:paraId="72B232A1" w14:textId="77777777" w:rsidR="00BD5376" w:rsidRPr="00197BBE" w:rsidRDefault="00BD5376" w:rsidP="00201E1E">
            <w:pPr>
              <w:pStyle w:val="Style41"/>
              <w:widowControl/>
              <w:ind w:firstLine="9"/>
              <w:jc w:val="both"/>
              <w:rPr>
                <w:rFonts w:ascii="Times New Roman" w:hAnsi="Times New Roman"/>
              </w:rPr>
            </w:pPr>
          </w:p>
        </w:tc>
        <w:tc>
          <w:tcPr>
            <w:tcW w:w="146" w:type="pct"/>
            <w:tcBorders>
              <w:top w:val="nil"/>
              <w:left w:val="single" w:sz="6" w:space="0" w:color="auto"/>
              <w:bottom w:val="single" w:sz="6" w:space="0" w:color="auto"/>
              <w:right w:val="nil"/>
            </w:tcBorders>
          </w:tcPr>
          <w:p w14:paraId="394D4526" w14:textId="77777777" w:rsidR="00BD5376" w:rsidRPr="00197BBE" w:rsidRDefault="00BD5376" w:rsidP="002C25FD">
            <w:pPr>
              <w:pStyle w:val="Style42"/>
              <w:widowControl/>
              <w:ind w:right="-102" w:firstLine="9"/>
              <w:jc w:val="both"/>
              <w:rPr>
                <w:rStyle w:val="FontStyle61"/>
                <w:rFonts w:ascii="Times New Roman" w:hAnsi="Times New Roman" w:cs="Times New Roman"/>
                <w:sz w:val="24"/>
                <w:szCs w:val="24"/>
                <w:lang w:val="en-US" w:eastAsia="en-US"/>
              </w:rPr>
            </w:pPr>
            <w:r w:rsidRPr="00197BBE">
              <w:rPr>
                <w:rStyle w:val="FontStyle61"/>
                <w:rFonts w:ascii="Times New Roman" w:hAnsi="Times New Roman" w:cs="Times New Roman"/>
                <w:sz w:val="24"/>
                <w:szCs w:val="24"/>
                <w:lang w:val="ru" w:eastAsia="en-US"/>
              </w:rPr>
              <w:t>b)</w:t>
            </w:r>
          </w:p>
        </w:tc>
        <w:tc>
          <w:tcPr>
            <w:tcW w:w="3753" w:type="pct"/>
            <w:tcBorders>
              <w:top w:val="nil"/>
              <w:left w:val="nil"/>
              <w:bottom w:val="single" w:sz="6" w:space="0" w:color="auto"/>
              <w:right w:val="single" w:sz="6" w:space="0" w:color="auto"/>
            </w:tcBorders>
          </w:tcPr>
          <w:p w14:paraId="6462839E" w14:textId="77777777" w:rsidR="00BD5376" w:rsidRPr="00197BBE" w:rsidRDefault="00BD5376" w:rsidP="00201E1E">
            <w:pPr>
              <w:pStyle w:val="Style42"/>
              <w:widowControl/>
              <w:ind w:firstLine="9"/>
              <w:jc w:val="both"/>
              <w:rPr>
                <w:rStyle w:val="FontStyle61"/>
                <w:rFonts w:ascii="Times New Roman" w:hAnsi="Times New Roman" w:cs="Times New Roman"/>
                <w:sz w:val="24"/>
                <w:szCs w:val="24"/>
                <w:lang w:eastAsia="en-US"/>
              </w:rPr>
            </w:pPr>
            <w:r w:rsidRPr="00197BBE">
              <w:rPr>
                <w:rStyle w:val="FontStyle61"/>
                <w:rFonts w:ascii="Times New Roman" w:hAnsi="Times New Roman" w:cs="Times New Roman"/>
                <w:sz w:val="24"/>
                <w:szCs w:val="24"/>
                <w:lang w:val="ru" w:eastAsia="en-US"/>
              </w:rPr>
              <w:t>Подотчетность определяется в сети и делегируется системе DLT и с ее помощью.</w:t>
            </w:r>
          </w:p>
        </w:tc>
      </w:tr>
      <w:tr w:rsidR="00BD5376" w:rsidRPr="00197BBE" w14:paraId="1F6ADB02" w14:textId="77777777" w:rsidTr="002733CC">
        <w:trPr>
          <w:trHeight w:val="590"/>
          <w:jc w:val="center"/>
        </w:trPr>
        <w:tc>
          <w:tcPr>
            <w:tcW w:w="1100" w:type="pct"/>
            <w:tcBorders>
              <w:top w:val="single" w:sz="6" w:space="0" w:color="auto"/>
              <w:left w:val="single" w:sz="6" w:space="0" w:color="auto"/>
              <w:bottom w:val="nil"/>
              <w:right w:val="single" w:sz="6" w:space="0" w:color="auto"/>
            </w:tcBorders>
          </w:tcPr>
          <w:p w14:paraId="2D2433F2" w14:textId="77777777" w:rsidR="00BD5376" w:rsidRPr="00197BBE" w:rsidRDefault="00BD5376" w:rsidP="00201E1E">
            <w:pPr>
              <w:pStyle w:val="Style40"/>
              <w:widowControl/>
              <w:ind w:firstLine="9"/>
              <w:jc w:val="both"/>
              <w:rPr>
                <w:rStyle w:val="FontStyle60"/>
                <w:rFonts w:ascii="Times New Roman" w:hAnsi="Times New Roman" w:cs="Times New Roman"/>
                <w:sz w:val="24"/>
                <w:szCs w:val="24"/>
                <w:lang w:val="en-US" w:eastAsia="en-US"/>
              </w:rPr>
            </w:pPr>
            <w:r w:rsidRPr="00197BBE">
              <w:rPr>
                <w:rStyle w:val="FontStyle60"/>
                <w:rFonts w:ascii="Times New Roman" w:hAnsi="Times New Roman" w:cs="Times New Roman"/>
                <w:sz w:val="24"/>
                <w:szCs w:val="24"/>
                <w:lang w:val="ru" w:eastAsia="en-US"/>
              </w:rPr>
              <w:t>Стимулы</w:t>
            </w:r>
          </w:p>
        </w:tc>
        <w:tc>
          <w:tcPr>
            <w:tcW w:w="146" w:type="pct"/>
            <w:tcBorders>
              <w:top w:val="single" w:sz="6" w:space="0" w:color="auto"/>
              <w:left w:val="single" w:sz="6" w:space="0" w:color="auto"/>
              <w:bottom w:val="nil"/>
              <w:right w:val="nil"/>
            </w:tcBorders>
          </w:tcPr>
          <w:p w14:paraId="60E98F19" w14:textId="77777777" w:rsidR="00BD5376" w:rsidRPr="00197BBE" w:rsidRDefault="00BD5376" w:rsidP="002C25FD">
            <w:pPr>
              <w:pStyle w:val="Style42"/>
              <w:widowControl/>
              <w:ind w:right="-102" w:firstLine="9"/>
              <w:jc w:val="both"/>
              <w:rPr>
                <w:rStyle w:val="FontStyle61"/>
                <w:rFonts w:ascii="Times New Roman" w:hAnsi="Times New Roman" w:cs="Times New Roman"/>
                <w:sz w:val="24"/>
                <w:szCs w:val="24"/>
                <w:lang w:val="en-US" w:eastAsia="en-US"/>
              </w:rPr>
            </w:pPr>
            <w:r w:rsidRPr="00197BBE">
              <w:rPr>
                <w:rStyle w:val="FontStyle61"/>
                <w:rFonts w:ascii="Times New Roman" w:hAnsi="Times New Roman" w:cs="Times New Roman"/>
                <w:sz w:val="24"/>
                <w:szCs w:val="24"/>
                <w:lang w:val="ru" w:eastAsia="en-US"/>
              </w:rPr>
              <w:t>а)</w:t>
            </w:r>
          </w:p>
        </w:tc>
        <w:tc>
          <w:tcPr>
            <w:tcW w:w="3753" w:type="pct"/>
            <w:tcBorders>
              <w:top w:val="single" w:sz="6" w:space="0" w:color="auto"/>
              <w:left w:val="nil"/>
              <w:bottom w:val="nil"/>
              <w:right w:val="single" w:sz="6" w:space="0" w:color="auto"/>
            </w:tcBorders>
          </w:tcPr>
          <w:p w14:paraId="7B239728" w14:textId="77777777" w:rsidR="00BD5376" w:rsidRPr="00197BBE" w:rsidRDefault="00BD5376" w:rsidP="00201E1E">
            <w:pPr>
              <w:pStyle w:val="Style42"/>
              <w:widowControl/>
              <w:ind w:firstLine="9"/>
              <w:jc w:val="both"/>
              <w:rPr>
                <w:rStyle w:val="FontStyle61"/>
                <w:rFonts w:ascii="Times New Roman" w:hAnsi="Times New Roman" w:cs="Times New Roman"/>
                <w:sz w:val="24"/>
                <w:szCs w:val="24"/>
                <w:lang w:eastAsia="en-US"/>
              </w:rPr>
            </w:pPr>
            <w:r w:rsidRPr="00197BBE">
              <w:rPr>
                <w:rStyle w:val="FontStyle61"/>
                <w:rFonts w:ascii="Times New Roman" w:hAnsi="Times New Roman" w:cs="Times New Roman"/>
                <w:sz w:val="24"/>
                <w:szCs w:val="24"/>
                <w:lang w:val="ru" w:eastAsia="en-US"/>
              </w:rPr>
              <w:t>Стимулы в системах DLT играют ключевую роль в управлении поведением различных участников DLT и других заинтересованных сторон.</w:t>
            </w:r>
          </w:p>
        </w:tc>
      </w:tr>
      <w:tr w:rsidR="00BD5376" w:rsidRPr="00197BBE" w14:paraId="6A590274" w14:textId="77777777" w:rsidTr="002733CC">
        <w:trPr>
          <w:trHeight w:val="624"/>
          <w:jc w:val="center"/>
        </w:trPr>
        <w:tc>
          <w:tcPr>
            <w:tcW w:w="1100" w:type="pct"/>
            <w:tcBorders>
              <w:top w:val="nil"/>
              <w:left w:val="single" w:sz="6" w:space="0" w:color="auto"/>
              <w:bottom w:val="nil"/>
              <w:right w:val="single" w:sz="6" w:space="0" w:color="auto"/>
            </w:tcBorders>
          </w:tcPr>
          <w:p w14:paraId="6160B0C5" w14:textId="77777777" w:rsidR="00BD5376" w:rsidRPr="00197BBE" w:rsidRDefault="00BD5376" w:rsidP="00201E1E">
            <w:pPr>
              <w:pStyle w:val="Style41"/>
              <w:widowControl/>
              <w:ind w:firstLine="9"/>
              <w:jc w:val="both"/>
              <w:rPr>
                <w:rFonts w:ascii="Times New Roman" w:hAnsi="Times New Roman"/>
              </w:rPr>
            </w:pPr>
          </w:p>
        </w:tc>
        <w:tc>
          <w:tcPr>
            <w:tcW w:w="146" w:type="pct"/>
            <w:tcBorders>
              <w:top w:val="nil"/>
              <w:left w:val="single" w:sz="6" w:space="0" w:color="auto"/>
              <w:bottom w:val="nil"/>
              <w:right w:val="nil"/>
            </w:tcBorders>
          </w:tcPr>
          <w:p w14:paraId="556A55A0" w14:textId="77777777" w:rsidR="00BD5376" w:rsidRPr="00197BBE" w:rsidRDefault="00BD5376" w:rsidP="002C25FD">
            <w:pPr>
              <w:pStyle w:val="Style42"/>
              <w:widowControl/>
              <w:ind w:right="-102" w:firstLine="9"/>
              <w:jc w:val="both"/>
              <w:rPr>
                <w:rStyle w:val="FontStyle61"/>
                <w:rFonts w:ascii="Times New Roman" w:hAnsi="Times New Roman" w:cs="Times New Roman"/>
                <w:sz w:val="24"/>
                <w:szCs w:val="24"/>
                <w:lang w:val="en-US" w:eastAsia="en-US"/>
              </w:rPr>
            </w:pPr>
            <w:r w:rsidRPr="00197BBE">
              <w:rPr>
                <w:rStyle w:val="FontStyle61"/>
                <w:rFonts w:ascii="Times New Roman" w:hAnsi="Times New Roman" w:cs="Times New Roman"/>
                <w:sz w:val="24"/>
                <w:szCs w:val="24"/>
                <w:lang w:val="ru" w:eastAsia="en-US"/>
              </w:rPr>
              <w:t>b)</w:t>
            </w:r>
          </w:p>
        </w:tc>
        <w:tc>
          <w:tcPr>
            <w:tcW w:w="3753" w:type="pct"/>
            <w:tcBorders>
              <w:top w:val="nil"/>
              <w:left w:val="nil"/>
              <w:bottom w:val="nil"/>
              <w:right w:val="single" w:sz="6" w:space="0" w:color="auto"/>
            </w:tcBorders>
          </w:tcPr>
          <w:p w14:paraId="6B63AFB7" w14:textId="77777777" w:rsidR="00BD5376" w:rsidRPr="00197BBE" w:rsidRDefault="00BD5376" w:rsidP="00201E1E">
            <w:pPr>
              <w:pStyle w:val="Style42"/>
              <w:widowControl/>
              <w:ind w:firstLine="9"/>
              <w:jc w:val="both"/>
              <w:rPr>
                <w:rStyle w:val="FontStyle61"/>
                <w:rFonts w:ascii="Times New Roman" w:hAnsi="Times New Roman" w:cs="Times New Roman"/>
                <w:sz w:val="24"/>
                <w:szCs w:val="24"/>
                <w:lang w:eastAsia="en-US"/>
              </w:rPr>
            </w:pPr>
            <w:r w:rsidRPr="00197BBE">
              <w:rPr>
                <w:rStyle w:val="FontStyle61"/>
                <w:rFonts w:ascii="Times New Roman" w:hAnsi="Times New Roman" w:cs="Times New Roman"/>
                <w:sz w:val="24"/>
                <w:szCs w:val="24"/>
                <w:lang w:val="ru" w:eastAsia="en-US"/>
              </w:rPr>
              <w:t>Стимулы поощряют выполнение действий, необходимых для постоянного функционирования и управления системой.</w:t>
            </w:r>
          </w:p>
        </w:tc>
      </w:tr>
      <w:tr w:rsidR="00BD5376" w:rsidRPr="00197BBE" w14:paraId="6C8155F6" w14:textId="77777777" w:rsidTr="002733CC">
        <w:trPr>
          <w:trHeight w:val="1066"/>
          <w:jc w:val="center"/>
        </w:trPr>
        <w:tc>
          <w:tcPr>
            <w:tcW w:w="1100" w:type="pct"/>
            <w:tcBorders>
              <w:top w:val="nil"/>
              <w:left w:val="single" w:sz="6" w:space="0" w:color="auto"/>
              <w:bottom w:val="nil"/>
              <w:right w:val="single" w:sz="6" w:space="0" w:color="auto"/>
            </w:tcBorders>
          </w:tcPr>
          <w:p w14:paraId="73C00975" w14:textId="77777777" w:rsidR="00BD5376" w:rsidRPr="00197BBE" w:rsidRDefault="00BD5376" w:rsidP="00201E1E">
            <w:pPr>
              <w:pStyle w:val="Style41"/>
              <w:widowControl/>
              <w:ind w:firstLine="9"/>
              <w:jc w:val="both"/>
              <w:rPr>
                <w:rFonts w:ascii="Times New Roman" w:hAnsi="Times New Roman"/>
              </w:rPr>
            </w:pPr>
          </w:p>
        </w:tc>
        <w:tc>
          <w:tcPr>
            <w:tcW w:w="146" w:type="pct"/>
            <w:tcBorders>
              <w:top w:val="nil"/>
              <w:left w:val="single" w:sz="6" w:space="0" w:color="auto"/>
              <w:bottom w:val="nil"/>
              <w:right w:val="nil"/>
            </w:tcBorders>
          </w:tcPr>
          <w:p w14:paraId="2937CE3C" w14:textId="77777777" w:rsidR="00BD5376" w:rsidRPr="00197BBE" w:rsidRDefault="00BD5376" w:rsidP="002C25FD">
            <w:pPr>
              <w:pStyle w:val="Style42"/>
              <w:widowControl/>
              <w:ind w:right="-102" w:firstLine="9"/>
              <w:jc w:val="both"/>
              <w:rPr>
                <w:rStyle w:val="FontStyle61"/>
                <w:rFonts w:ascii="Times New Roman" w:hAnsi="Times New Roman" w:cs="Times New Roman"/>
                <w:sz w:val="24"/>
                <w:szCs w:val="24"/>
                <w:lang w:val="en-US" w:eastAsia="en-US"/>
              </w:rPr>
            </w:pPr>
            <w:r w:rsidRPr="00197BBE">
              <w:rPr>
                <w:rStyle w:val="FontStyle61"/>
                <w:rFonts w:ascii="Times New Roman" w:hAnsi="Times New Roman" w:cs="Times New Roman"/>
                <w:sz w:val="24"/>
                <w:szCs w:val="24"/>
                <w:lang w:val="ru" w:eastAsia="en-US"/>
              </w:rPr>
              <w:t>c)</w:t>
            </w:r>
          </w:p>
        </w:tc>
        <w:tc>
          <w:tcPr>
            <w:tcW w:w="3753" w:type="pct"/>
            <w:tcBorders>
              <w:top w:val="nil"/>
              <w:left w:val="nil"/>
              <w:bottom w:val="nil"/>
              <w:right w:val="single" w:sz="6" w:space="0" w:color="auto"/>
            </w:tcBorders>
          </w:tcPr>
          <w:p w14:paraId="5CEF89AB" w14:textId="77777777" w:rsidR="00BD5376" w:rsidRPr="00197BBE" w:rsidRDefault="00BD5376" w:rsidP="00201E1E">
            <w:pPr>
              <w:pStyle w:val="Style42"/>
              <w:widowControl/>
              <w:ind w:firstLine="9"/>
              <w:jc w:val="both"/>
              <w:rPr>
                <w:rStyle w:val="FontStyle61"/>
                <w:rFonts w:ascii="Times New Roman" w:hAnsi="Times New Roman" w:cs="Times New Roman"/>
                <w:sz w:val="24"/>
                <w:szCs w:val="24"/>
                <w:lang w:eastAsia="en-US"/>
              </w:rPr>
            </w:pPr>
            <w:r w:rsidRPr="00197BBE">
              <w:rPr>
                <w:rStyle w:val="FontStyle61"/>
                <w:rFonts w:ascii="Times New Roman" w:hAnsi="Times New Roman" w:cs="Times New Roman"/>
                <w:sz w:val="24"/>
                <w:szCs w:val="24"/>
                <w:lang w:val="ru" w:eastAsia="en-US"/>
              </w:rPr>
              <w:t>Если стимулы для участников и других заинтересованных сторон неправильно согласованы, они могут привести к поведению, которое в конечном итоге в долгосрочной перспективе нанесет ущерб участникам или заинтересованным сторонам, потенциально ставя под угрозу функционирование системы.</w:t>
            </w:r>
          </w:p>
        </w:tc>
      </w:tr>
      <w:tr w:rsidR="00BD5376" w:rsidRPr="00197BBE" w14:paraId="01165FB6" w14:textId="77777777" w:rsidTr="002733CC">
        <w:trPr>
          <w:trHeight w:val="768"/>
          <w:jc w:val="center"/>
        </w:trPr>
        <w:tc>
          <w:tcPr>
            <w:tcW w:w="1100" w:type="pct"/>
            <w:tcBorders>
              <w:top w:val="nil"/>
              <w:left w:val="single" w:sz="6" w:space="0" w:color="auto"/>
              <w:bottom w:val="single" w:sz="6" w:space="0" w:color="auto"/>
              <w:right w:val="single" w:sz="6" w:space="0" w:color="auto"/>
            </w:tcBorders>
          </w:tcPr>
          <w:p w14:paraId="38CBAD56" w14:textId="77777777" w:rsidR="00BD5376" w:rsidRPr="00197BBE" w:rsidRDefault="00BD5376" w:rsidP="00201E1E">
            <w:pPr>
              <w:pStyle w:val="Style41"/>
              <w:widowControl/>
              <w:ind w:firstLine="9"/>
              <w:jc w:val="both"/>
              <w:rPr>
                <w:rFonts w:ascii="Times New Roman" w:hAnsi="Times New Roman"/>
              </w:rPr>
            </w:pPr>
          </w:p>
        </w:tc>
        <w:tc>
          <w:tcPr>
            <w:tcW w:w="146" w:type="pct"/>
            <w:tcBorders>
              <w:top w:val="nil"/>
              <w:left w:val="single" w:sz="6" w:space="0" w:color="auto"/>
              <w:bottom w:val="single" w:sz="6" w:space="0" w:color="auto"/>
              <w:right w:val="nil"/>
            </w:tcBorders>
          </w:tcPr>
          <w:p w14:paraId="78C59687" w14:textId="77777777" w:rsidR="00BD5376" w:rsidRPr="00197BBE" w:rsidRDefault="00BD5376" w:rsidP="002C25FD">
            <w:pPr>
              <w:pStyle w:val="Style42"/>
              <w:widowControl/>
              <w:ind w:right="-102" w:firstLine="9"/>
              <w:jc w:val="both"/>
              <w:rPr>
                <w:rStyle w:val="FontStyle61"/>
                <w:rFonts w:ascii="Times New Roman" w:hAnsi="Times New Roman" w:cs="Times New Roman"/>
                <w:sz w:val="24"/>
                <w:szCs w:val="24"/>
                <w:lang w:val="en-US" w:eastAsia="en-US"/>
              </w:rPr>
            </w:pPr>
            <w:r w:rsidRPr="00197BBE">
              <w:rPr>
                <w:rStyle w:val="FontStyle61"/>
                <w:rFonts w:ascii="Times New Roman" w:hAnsi="Times New Roman" w:cs="Times New Roman"/>
                <w:sz w:val="24"/>
                <w:szCs w:val="24"/>
                <w:lang w:val="ru" w:eastAsia="en-US"/>
              </w:rPr>
              <w:t>d)</w:t>
            </w:r>
          </w:p>
        </w:tc>
        <w:tc>
          <w:tcPr>
            <w:tcW w:w="3753" w:type="pct"/>
            <w:tcBorders>
              <w:top w:val="nil"/>
              <w:left w:val="nil"/>
              <w:bottom w:val="single" w:sz="6" w:space="0" w:color="auto"/>
              <w:right w:val="single" w:sz="6" w:space="0" w:color="auto"/>
            </w:tcBorders>
          </w:tcPr>
          <w:p w14:paraId="4F2CB486" w14:textId="77777777" w:rsidR="00BD5376" w:rsidRPr="00197BBE" w:rsidRDefault="00BD5376" w:rsidP="00201E1E">
            <w:pPr>
              <w:pStyle w:val="Style42"/>
              <w:widowControl/>
              <w:ind w:firstLine="9"/>
              <w:jc w:val="both"/>
              <w:rPr>
                <w:rStyle w:val="FontStyle61"/>
                <w:rFonts w:ascii="Times New Roman" w:hAnsi="Times New Roman" w:cs="Times New Roman"/>
                <w:sz w:val="24"/>
                <w:szCs w:val="24"/>
                <w:lang w:eastAsia="en-US"/>
              </w:rPr>
            </w:pPr>
            <w:r w:rsidRPr="00197BBE">
              <w:rPr>
                <w:rStyle w:val="FontStyle61"/>
                <w:rFonts w:ascii="Times New Roman" w:hAnsi="Times New Roman" w:cs="Times New Roman"/>
                <w:sz w:val="24"/>
                <w:szCs w:val="24"/>
                <w:lang w:val="ru" w:eastAsia="en-US"/>
              </w:rPr>
              <w:t>Стимулы в системах DLT способствуют достижению консенсуса между лицами, принимающими решения, разрешению конфликтов и принятию решений относительно текущего управления, проектирования и эксплуатации систем.</w:t>
            </w:r>
          </w:p>
        </w:tc>
      </w:tr>
    </w:tbl>
    <w:p w14:paraId="7C6141A8" w14:textId="77777777" w:rsidR="002C25FD" w:rsidRPr="00197BBE" w:rsidRDefault="002C25FD" w:rsidP="00BD5376">
      <w:pPr>
        <w:pStyle w:val="Style15"/>
        <w:widowControl/>
        <w:ind w:firstLine="567"/>
        <w:jc w:val="both"/>
        <w:rPr>
          <w:rStyle w:val="FontStyle63"/>
          <w:rFonts w:ascii="Times New Roman" w:hAnsi="Times New Roman" w:cs="Times New Roman"/>
          <w:sz w:val="24"/>
          <w:szCs w:val="24"/>
          <w:lang w:val="ru" w:eastAsia="en-US"/>
        </w:rPr>
      </w:pPr>
    </w:p>
    <w:p w14:paraId="5262733A" w14:textId="5FD7FF12" w:rsidR="00BD5376" w:rsidRPr="00197BBE" w:rsidRDefault="00BD5376" w:rsidP="00BD5376">
      <w:pPr>
        <w:pStyle w:val="Style15"/>
        <w:widowControl/>
        <w:ind w:firstLine="567"/>
        <w:jc w:val="both"/>
        <w:rPr>
          <w:rStyle w:val="FontStyle63"/>
          <w:rFonts w:ascii="Times New Roman" w:hAnsi="Times New Roman" w:cs="Times New Roman"/>
          <w:sz w:val="24"/>
          <w:szCs w:val="24"/>
          <w:lang w:eastAsia="en-US"/>
        </w:rPr>
      </w:pPr>
      <w:r w:rsidRPr="00197BBE">
        <w:rPr>
          <w:rStyle w:val="FontStyle63"/>
          <w:rFonts w:ascii="Times New Roman" w:hAnsi="Times New Roman" w:cs="Times New Roman"/>
          <w:sz w:val="24"/>
          <w:szCs w:val="24"/>
          <w:lang w:val="ru" w:eastAsia="en-US"/>
        </w:rPr>
        <w:t>Пользователи DLT не обязательно связаны существующими организационными отношениями, не обязательно ограничены общими контрактами, коммерческими соглашениями или даже юрисдикциями. Управление такими системами требует особой адаптации, чтобы приспособиться к потенциальному отсутствию типичных механизмов управления и традиционных источников полномочий и подотчетности для принятия решений.</w:t>
      </w:r>
    </w:p>
    <w:p w14:paraId="25EB550F" w14:textId="77777777" w:rsidR="00BD5376" w:rsidRPr="00197BBE" w:rsidRDefault="00BD5376" w:rsidP="00BD5376">
      <w:pPr>
        <w:pStyle w:val="Style15"/>
        <w:widowControl/>
        <w:ind w:firstLine="567"/>
        <w:jc w:val="both"/>
        <w:rPr>
          <w:rStyle w:val="FontStyle63"/>
          <w:rFonts w:ascii="Times New Roman" w:hAnsi="Times New Roman" w:cs="Times New Roman"/>
          <w:sz w:val="24"/>
          <w:szCs w:val="24"/>
          <w:lang w:eastAsia="en-US"/>
        </w:rPr>
      </w:pPr>
      <w:r w:rsidRPr="00197BBE">
        <w:rPr>
          <w:rStyle w:val="FontStyle63"/>
          <w:rFonts w:ascii="Times New Roman" w:hAnsi="Times New Roman" w:cs="Times New Roman"/>
          <w:sz w:val="24"/>
          <w:szCs w:val="24"/>
          <w:lang w:val="ru" w:eastAsia="en-US"/>
        </w:rPr>
        <w:t>Пользователи DLT и другие заинтересованные стороны, организованные в децентрализованную или полицентрическую систему, получат выгоду от четко определенных правил принятия решений, ответственности и структур стимулирования на каждом этапе жизненного цикла систем DLT.</w:t>
      </w:r>
    </w:p>
    <w:p w14:paraId="502AEF59" w14:textId="2E7DAEBD" w:rsidR="00BD5376" w:rsidRPr="00197BBE" w:rsidRDefault="00BD5376" w:rsidP="00BD5376">
      <w:pPr>
        <w:pStyle w:val="Style15"/>
        <w:widowControl/>
        <w:ind w:firstLine="567"/>
        <w:jc w:val="both"/>
        <w:rPr>
          <w:rStyle w:val="FontStyle63"/>
          <w:rFonts w:ascii="Times New Roman" w:hAnsi="Times New Roman" w:cs="Times New Roman"/>
          <w:sz w:val="24"/>
          <w:szCs w:val="24"/>
          <w:lang w:val="ru" w:eastAsia="en-US"/>
        </w:rPr>
      </w:pPr>
      <w:r w:rsidRPr="00197BBE">
        <w:rPr>
          <w:rStyle w:val="FontStyle63"/>
          <w:rFonts w:ascii="Times New Roman" w:hAnsi="Times New Roman" w:cs="Times New Roman"/>
          <w:sz w:val="24"/>
          <w:szCs w:val="24"/>
          <w:lang w:val="ru" w:eastAsia="en-US"/>
        </w:rPr>
        <w:t>Характер управления системами DLT также будет зависеть от уровня, на котором будет осуществляться управление системой, смотреть рисунок 1.</w:t>
      </w:r>
    </w:p>
    <w:p w14:paraId="1A2D0D70" w14:textId="5B90E6E9" w:rsidR="00BD5376" w:rsidRPr="00197BBE" w:rsidRDefault="00BD5376" w:rsidP="00BD5376">
      <w:pPr>
        <w:pStyle w:val="Style15"/>
        <w:widowControl/>
        <w:ind w:firstLine="567"/>
        <w:jc w:val="both"/>
        <w:rPr>
          <w:rStyle w:val="FontStyle63"/>
          <w:rFonts w:ascii="Times New Roman" w:hAnsi="Times New Roman" w:cs="Times New Roman"/>
          <w:sz w:val="24"/>
          <w:szCs w:val="24"/>
          <w:lang w:eastAsia="en-US"/>
        </w:rPr>
      </w:pPr>
    </w:p>
    <w:p w14:paraId="60F768E3" w14:textId="77777777" w:rsidR="007C6240" w:rsidRPr="00197BBE" w:rsidRDefault="007C6240" w:rsidP="00BD5376">
      <w:pPr>
        <w:pStyle w:val="Style15"/>
        <w:widowControl/>
        <w:ind w:firstLine="567"/>
        <w:jc w:val="both"/>
        <w:rPr>
          <w:rStyle w:val="FontStyle63"/>
          <w:rFonts w:ascii="Times New Roman" w:hAnsi="Times New Roman" w:cs="Times New Roman"/>
          <w:sz w:val="24"/>
          <w:szCs w:val="24"/>
          <w:lang w:eastAsia="en-US"/>
        </w:rPr>
      </w:pPr>
    </w:p>
    <w:p w14:paraId="4D694EF0" w14:textId="17EDFDE1" w:rsidR="00BD5376" w:rsidRPr="00197BBE" w:rsidRDefault="00BD5376" w:rsidP="00BD5376">
      <w:pPr>
        <w:pStyle w:val="Style9"/>
        <w:widowControl/>
        <w:ind w:firstLine="567"/>
        <w:jc w:val="center"/>
        <w:rPr>
          <w:rStyle w:val="FontStyle59"/>
          <w:rFonts w:ascii="Times New Roman" w:hAnsi="Times New Roman" w:cs="Times New Roman"/>
          <w:sz w:val="24"/>
          <w:szCs w:val="24"/>
          <w:lang w:val="ru" w:eastAsia="en-US"/>
        </w:rPr>
      </w:pPr>
      <w:bookmarkStart w:id="25" w:name="bookmark22"/>
      <w:bookmarkEnd w:id="25"/>
      <w:r w:rsidRPr="00197BBE">
        <w:rPr>
          <w:rStyle w:val="FontStyle61"/>
          <w:rFonts w:ascii="Times New Roman" w:hAnsi="Times New Roman" w:cs="Times New Roman"/>
          <w:noProof/>
          <w:sz w:val="24"/>
          <w:szCs w:val="24"/>
        </w:rPr>
        <w:lastRenderedPageBreak/>
        <w:drawing>
          <wp:inline distT="0" distB="0" distL="0" distR="0" wp14:anchorId="2589058F" wp14:editId="70BC2C3A">
            <wp:extent cx="4931956" cy="26289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942368" cy="2634450"/>
                    </a:xfrm>
                    <a:prstGeom prst="rect">
                      <a:avLst/>
                    </a:prstGeom>
                    <a:noFill/>
                    <a:ln>
                      <a:noFill/>
                    </a:ln>
                  </pic:spPr>
                </pic:pic>
              </a:graphicData>
            </a:graphic>
          </wp:inline>
        </w:drawing>
      </w:r>
    </w:p>
    <w:p w14:paraId="5C063171" w14:textId="12012D52" w:rsidR="00BD5376" w:rsidRPr="00197BBE" w:rsidRDefault="002733CC" w:rsidP="00BD5376">
      <w:pPr>
        <w:pStyle w:val="Style9"/>
        <w:widowControl/>
        <w:ind w:firstLine="567"/>
        <w:jc w:val="center"/>
        <w:rPr>
          <w:rStyle w:val="FontStyle59"/>
          <w:rFonts w:ascii="Times New Roman" w:hAnsi="Times New Roman" w:cs="Times New Roman"/>
          <w:sz w:val="24"/>
          <w:szCs w:val="24"/>
          <w:lang w:val="ru" w:eastAsia="en-US"/>
        </w:rPr>
      </w:pPr>
      <w:r>
        <w:rPr>
          <w:rStyle w:val="FontStyle59"/>
          <w:rFonts w:ascii="Times New Roman" w:hAnsi="Times New Roman" w:cs="Times New Roman"/>
          <w:sz w:val="24"/>
          <w:szCs w:val="24"/>
          <w:lang w:val="ru" w:eastAsia="en-US"/>
        </w:rPr>
        <w:t>Рисунок 1 -</w:t>
      </w:r>
      <w:r w:rsidR="00BD5376" w:rsidRPr="00197BBE">
        <w:rPr>
          <w:rStyle w:val="FontStyle59"/>
          <w:rFonts w:ascii="Times New Roman" w:hAnsi="Times New Roman" w:cs="Times New Roman"/>
          <w:sz w:val="24"/>
          <w:szCs w:val="24"/>
          <w:lang w:val="ru" w:eastAsia="en-US"/>
        </w:rPr>
        <w:t xml:space="preserve"> Уровни управления системами DLT</w:t>
      </w:r>
    </w:p>
    <w:p w14:paraId="74A3973C" w14:textId="77777777" w:rsidR="00BD5376" w:rsidRPr="00197BBE" w:rsidRDefault="00BD5376" w:rsidP="00BD5376">
      <w:pPr>
        <w:pStyle w:val="Style9"/>
        <w:widowControl/>
        <w:ind w:firstLine="567"/>
        <w:jc w:val="center"/>
        <w:rPr>
          <w:rStyle w:val="FontStyle59"/>
          <w:rFonts w:ascii="Times New Roman" w:hAnsi="Times New Roman" w:cs="Times New Roman"/>
          <w:sz w:val="24"/>
          <w:szCs w:val="24"/>
          <w:lang w:eastAsia="en-US"/>
        </w:rPr>
      </w:pPr>
    </w:p>
    <w:p w14:paraId="42EDDB2C" w14:textId="77777777" w:rsidR="00BD5376" w:rsidRPr="00197BBE" w:rsidRDefault="00BD5376" w:rsidP="00BD5376">
      <w:pPr>
        <w:pStyle w:val="Style15"/>
        <w:widowControl/>
        <w:ind w:firstLine="567"/>
        <w:jc w:val="both"/>
        <w:rPr>
          <w:rStyle w:val="FontStyle63"/>
          <w:rFonts w:ascii="Times New Roman" w:hAnsi="Times New Roman" w:cs="Times New Roman"/>
          <w:sz w:val="24"/>
          <w:szCs w:val="24"/>
          <w:lang w:eastAsia="en-US"/>
        </w:rPr>
      </w:pPr>
      <w:r w:rsidRPr="00197BBE">
        <w:rPr>
          <w:rStyle w:val="FontStyle63"/>
          <w:rFonts w:ascii="Times New Roman" w:hAnsi="Times New Roman" w:cs="Times New Roman"/>
          <w:sz w:val="24"/>
          <w:szCs w:val="24"/>
          <w:lang w:val="ru" w:eastAsia="en-US"/>
        </w:rPr>
        <w:t xml:space="preserve">Для уровня I - управление </w:t>
      </w:r>
      <w:proofErr w:type="spellStart"/>
      <w:r w:rsidRPr="00197BBE">
        <w:rPr>
          <w:rStyle w:val="FontStyle63"/>
          <w:rFonts w:ascii="Times New Roman" w:hAnsi="Times New Roman" w:cs="Times New Roman"/>
          <w:sz w:val="24"/>
          <w:szCs w:val="24"/>
          <w:lang w:val="ru" w:eastAsia="en-US"/>
        </w:rPr>
        <w:t>консенсусным</w:t>
      </w:r>
      <w:proofErr w:type="spellEnd"/>
      <w:r w:rsidRPr="00197BBE">
        <w:rPr>
          <w:rStyle w:val="FontStyle63"/>
          <w:rFonts w:ascii="Times New Roman" w:hAnsi="Times New Roman" w:cs="Times New Roman"/>
          <w:sz w:val="24"/>
          <w:szCs w:val="24"/>
          <w:lang w:val="ru" w:eastAsia="en-US"/>
        </w:rPr>
        <w:t xml:space="preserve"> механизмом DLT, выбор определенного механизма консенсуса, такого как доказательство работы, доказательство владения или доказательство полномочий, определяет последующие права и стимулы для принятия решений и, таким образом, определяет общее управление.</w:t>
      </w:r>
    </w:p>
    <w:p w14:paraId="39FE02EC" w14:textId="77777777" w:rsidR="00BD5376" w:rsidRPr="00197BBE" w:rsidRDefault="00BD5376" w:rsidP="00BD5376">
      <w:pPr>
        <w:pStyle w:val="Style15"/>
        <w:widowControl/>
        <w:ind w:firstLine="567"/>
        <w:jc w:val="both"/>
        <w:rPr>
          <w:rStyle w:val="FontStyle63"/>
          <w:rFonts w:ascii="Times New Roman" w:hAnsi="Times New Roman" w:cs="Times New Roman"/>
          <w:sz w:val="24"/>
          <w:szCs w:val="24"/>
          <w:lang w:eastAsia="en-US"/>
        </w:rPr>
      </w:pPr>
      <w:r w:rsidRPr="00197BBE">
        <w:rPr>
          <w:rStyle w:val="FontStyle63"/>
          <w:rFonts w:ascii="Times New Roman" w:hAnsi="Times New Roman" w:cs="Times New Roman"/>
          <w:sz w:val="24"/>
          <w:szCs w:val="24"/>
          <w:lang w:val="ru" w:eastAsia="en-US"/>
        </w:rPr>
        <w:t>Для уровня II - управление системой DLT, управление системами DLT достигается путем применения технических механизмов управления в реестре или управления вне реестра, которое опирается на вспомогательные, иногда неявные процессы принятия решений, подотчетности и стимулов. Управление II уровня диктует, как принимаются решения в системе DLT и как разрешаются потенциальные конфликты. Управление на основе реестра диктует, что кодифицированные правила управления DLT будут определять, какие участники могут участвовать в принятии таких решений, как разрешаются споры и как работают механизмы голосования для достижения приемлемого консенсуса для конкретных решений.</w:t>
      </w:r>
    </w:p>
    <w:p w14:paraId="60C2ECB4" w14:textId="77777777" w:rsidR="00BD5376" w:rsidRPr="00197BBE" w:rsidRDefault="00BD5376" w:rsidP="00BD5376">
      <w:pPr>
        <w:pStyle w:val="Style15"/>
        <w:widowControl/>
        <w:ind w:firstLine="567"/>
        <w:jc w:val="both"/>
        <w:rPr>
          <w:rStyle w:val="FontStyle63"/>
          <w:rFonts w:ascii="Times New Roman" w:hAnsi="Times New Roman" w:cs="Times New Roman"/>
          <w:sz w:val="24"/>
          <w:szCs w:val="24"/>
          <w:lang w:eastAsia="en-US"/>
        </w:rPr>
      </w:pPr>
      <w:r w:rsidRPr="00197BBE">
        <w:rPr>
          <w:rStyle w:val="FontStyle63"/>
          <w:rFonts w:ascii="Times New Roman" w:hAnsi="Times New Roman" w:cs="Times New Roman"/>
          <w:sz w:val="24"/>
          <w:szCs w:val="24"/>
          <w:lang w:val="ru" w:eastAsia="en-US"/>
        </w:rPr>
        <w:t>Для уровня III - управление совместимости DLT, межсистемное управление, обеспечивает совместимость систем DLT с другими системами и более широкими контекстами, отличными от DLT.</w:t>
      </w:r>
    </w:p>
    <w:p w14:paraId="30FF8E7B" w14:textId="77777777" w:rsidR="00BD5376" w:rsidRPr="00197BBE" w:rsidRDefault="00BD5376" w:rsidP="00BD5376">
      <w:pPr>
        <w:pStyle w:val="Style15"/>
        <w:widowControl/>
        <w:ind w:firstLine="567"/>
        <w:jc w:val="both"/>
        <w:rPr>
          <w:rStyle w:val="FontStyle63"/>
          <w:rFonts w:ascii="Times New Roman" w:hAnsi="Times New Roman" w:cs="Times New Roman"/>
          <w:sz w:val="24"/>
          <w:szCs w:val="24"/>
          <w:lang w:eastAsia="en-US"/>
        </w:rPr>
      </w:pPr>
      <w:r w:rsidRPr="00197BBE">
        <w:rPr>
          <w:rStyle w:val="FontStyle63"/>
          <w:rFonts w:ascii="Times New Roman" w:hAnsi="Times New Roman" w:cs="Times New Roman"/>
          <w:sz w:val="24"/>
          <w:szCs w:val="24"/>
          <w:lang w:val="ru" w:eastAsia="en-US"/>
        </w:rPr>
        <w:t>В контексте управления DLT необходимо проводить различие между управлением системами DLT и управлением через системы DLT.</w:t>
      </w:r>
    </w:p>
    <w:p w14:paraId="5709DD66" w14:textId="77777777" w:rsidR="00BD5376" w:rsidRPr="00197BBE" w:rsidRDefault="00BD5376" w:rsidP="00BD5376">
      <w:pPr>
        <w:pStyle w:val="Style10"/>
        <w:widowControl/>
        <w:ind w:firstLine="567"/>
        <w:jc w:val="both"/>
        <w:rPr>
          <w:rStyle w:val="FontStyle59"/>
          <w:rFonts w:ascii="Times New Roman" w:hAnsi="Times New Roman" w:cs="Times New Roman"/>
          <w:sz w:val="24"/>
          <w:szCs w:val="24"/>
          <w:lang w:eastAsia="en-US"/>
        </w:rPr>
      </w:pPr>
      <w:r w:rsidRPr="00197BBE">
        <w:rPr>
          <w:rStyle w:val="FontStyle59"/>
          <w:rFonts w:ascii="Times New Roman" w:hAnsi="Times New Roman" w:cs="Times New Roman"/>
          <w:sz w:val="24"/>
          <w:szCs w:val="24"/>
          <w:lang w:val="ru" w:eastAsia="en-US"/>
        </w:rPr>
        <w:t>a) Управление системами DLT</w:t>
      </w:r>
    </w:p>
    <w:p w14:paraId="307F6E4B" w14:textId="6A9974DE" w:rsidR="00BD5376" w:rsidRPr="00197BBE" w:rsidRDefault="00BD5376" w:rsidP="00BD5376">
      <w:pPr>
        <w:pStyle w:val="Style15"/>
        <w:widowControl/>
        <w:ind w:firstLine="567"/>
        <w:jc w:val="both"/>
        <w:rPr>
          <w:rStyle w:val="FontStyle63"/>
          <w:rFonts w:ascii="Times New Roman" w:hAnsi="Times New Roman" w:cs="Times New Roman"/>
          <w:sz w:val="24"/>
          <w:szCs w:val="24"/>
          <w:lang w:eastAsia="en-US"/>
        </w:rPr>
      </w:pPr>
      <w:r w:rsidRPr="00197BBE">
        <w:rPr>
          <w:rStyle w:val="FontStyle63"/>
          <w:rFonts w:ascii="Times New Roman" w:hAnsi="Times New Roman" w:cs="Times New Roman"/>
          <w:sz w:val="24"/>
          <w:szCs w:val="24"/>
          <w:lang w:val="ru" w:eastAsia="en-US"/>
        </w:rPr>
        <w:t xml:space="preserve">Управление системами DLT следует логике других социально-технических стандартов, которые воспринимают такие технологии, как системы DLT, как действующий объект, которым необходимо управлять. При разработке рекомендаций по управлению системой распределенного реестра для уровней II и III, как показано на </w:t>
      </w:r>
      <w:r w:rsidRPr="002733CC">
        <w:rPr>
          <w:rStyle w:val="FontStyle63"/>
          <w:rFonts w:ascii="Times New Roman" w:hAnsi="Times New Roman" w:cs="Times New Roman"/>
          <w:color w:val="auto"/>
          <w:sz w:val="24"/>
          <w:szCs w:val="24"/>
          <w:lang w:val="ru" w:eastAsia="en-US"/>
        </w:rPr>
        <w:t>рисунке 1</w:t>
      </w:r>
      <w:r w:rsidRPr="00197BBE">
        <w:rPr>
          <w:rStyle w:val="FontStyle63"/>
          <w:rFonts w:ascii="Times New Roman" w:hAnsi="Times New Roman" w:cs="Times New Roman"/>
          <w:sz w:val="24"/>
          <w:szCs w:val="24"/>
          <w:lang w:val="ru" w:eastAsia="en-US"/>
        </w:rPr>
        <w:t xml:space="preserve"> в настоящем документе в значительной степени все следует этой логике. Следуя этой точке зрения, источник контроля в конечном счете находится за пределами системы DLT, и к нему применяется режим управления.</w:t>
      </w:r>
    </w:p>
    <w:p w14:paraId="23B6FDBA" w14:textId="77777777" w:rsidR="00BD5376" w:rsidRPr="00197BBE" w:rsidRDefault="00BD5376" w:rsidP="00BD5376">
      <w:pPr>
        <w:pStyle w:val="Style10"/>
        <w:widowControl/>
        <w:ind w:firstLine="567"/>
        <w:jc w:val="both"/>
        <w:rPr>
          <w:rStyle w:val="FontStyle59"/>
          <w:rFonts w:ascii="Times New Roman" w:hAnsi="Times New Roman" w:cs="Times New Roman"/>
          <w:sz w:val="24"/>
          <w:szCs w:val="24"/>
          <w:lang w:eastAsia="en-US"/>
        </w:rPr>
      </w:pPr>
      <w:r w:rsidRPr="00197BBE">
        <w:rPr>
          <w:rStyle w:val="FontStyle59"/>
          <w:rFonts w:ascii="Times New Roman" w:hAnsi="Times New Roman" w:cs="Times New Roman"/>
          <w:sz w:val="24"/>
          <w:szCs w:val="24"/>
          <w:lang w:val="ru" w:eastAsia="en-US"/>
        </w:rPr>
        <w:t>b) Управление с помощью систем DLT</w:t>
      </w:r>
    </w:p>
    <w:p w14:paraId="3E30912D" w14:textId="63129B07" w:rsidR="00BD5376" w:rsidRPr="00197BBE" w:rsidRDefault="00BD5376" w:rsidP="00BD5376">
      <w:pPr>
        <w:pStyle w:val="Style15"/>
        <w:widowControl/>
        <w:ind w:firstLine="567"/>
        <w:jc w:val="both"/>
        <w:rPr>
          <w:rStyle w:val="FontStyle63"/>
          <w:rFonts w:ascii="Times New Roman" w:hAnsi="Times New Roman" w:cs="Times New Roman"/>
          <w:sz w:val="24"/>
          <w:szCs w:val="24"/>
          <w:lang w:eastAsia="en-US"/>
        </w:rPr>
      </w:pPr>
      <w:r w:rsidRPr="00197BBE">
        <w:rPr>
          <w:rStyle w:val="FontStyle63"/>
          <w:rFonts w:ascii="Times New Roman" w:hAnsi="Times New Roman" w:cs="Times New Roman"/>
          <w:sz w:val="24"/>
          <w:szCs w:val="24"/>
          <w:lang w:val="ru" w:eastAsia="en-US"/>
        </w:rPr>
        <w:t xml:space="preserve">Управление с помощью систем DLT следует логике алгоритмического управления или подходит к нему с техно-социальной точки зрения. Такие технологии, как системы DLT, воспринимаются как операционный агент, осуществляющий управление. На </w:t>
      </w:r>
      <w:r w:rsidRPr="002733CC">
        <w:rPr>
          <w:rStyle w:val="FontStyle63"/>
          <w:rFonts w:ascii="Times New Roman" w:hAnsi="Times New Roman" w:cs="Times New Roman"/>
          <w:color w:val="auto"/>
          <w:sz w:val="24"/>
          <w:szCs w:val="24"/>
          <w:lang w:val="ru" w:eastAsia="en-US"/>
        </w:rPr>
        <w:t>рисунке 1</w:t>
      </w:r>
      <w:r w:rsidRPr="00197BBE">
        <w:rPr>
          <w:rStyle w:val="FontStyle63"/>
          <w:rFonts w:ascii="Times New Roman" w:hAnsi="Times New Roman" w:cs="Times New Roman"/>
          <w:sz w:val="24"/>
          <w:szCs w:val="24"/>
          <w:u w:val="single"/>
          <w:lang w:val="ru" w:eastAsia="en-US"/>
        </w:rPr>
        <w:t>,</w:t>
      </w:r>
      <w:r w:rsidRPr="00197BBE">
        <w:rPr>
          <w:rStyle w:val="FontStyle63"/>
          <w:rFonts w:ascii="Times New Roman" w:hAnsi="Times New Roman" w:cs="Times New Roman"/>
          <w:sz w:val="24"/>
          <w:szCs w:val="24"/>
          <w:lang w:val="ru" w:eastAsia="en-US"/>
        </w:rPr>
        <w:t xml:space="preserve"> показано, как только механизм консенсуса выбран и внедрен, режим алгоритмического управления, который поставляется с механизмом консенсуса в управлении уровня I, обеспечивает соблюдение или диктует последующие решения и поведение. Следуя этой </w:t>
      </w:r>
      <w:r w:rsidRPr="00197BBE">
        <w:rPr>
          <w:rStyle w:val="FontStyle63"/>
          <w:rFonts w:ascii="Times New Roman" w:hAnsi="Times New Roman" w:cs="Times New Roman"/>
          <w:sz w:val="24"/>
          <w:szCs w:val="24"/>
          <w:lang w:val="ru" w:eastAsia="en-US"/>
        </w:rPr>
        <w:lastRenderedPageBreak/>
        <w:t>точке зрения, источник контроля находится внутри системы DLT, и через нее обеспечивается режим управления.</w:t>
      </w:r>
    </w:p>
    <w:p w14:paraId="683E458F" w14:textId="77777777" w:rsidR="00BD5376" w:rsidRPr="00197BBE" w:rsidRDefault="00BD5376" w:rsidP="00BD5376">
      <w:pPr>
        <w:pStyle w:val="Style15"/>
        <w:widowControl/>
        <w:ind w:firstLine="567"/>
        <w:jc w:val="both"/>
        <w:rPr>
          <w:rStyle w:val="FontStyle63"/>
          <w:rFonts w:ascii="Times New Roman" w:hAnsi="Times New Roman" w:cs="Times New Roman"/>
          <w:sz w:val="24"/>
          <w:szCs w:val="24"/>
          <w:lang w:eastAsia="en-US"/>
        </w:rPr>
      </w:pPr>
      <w:r w:rsidRPr="00197BBE">
        <w:rPr>
          <w:rStyle w:val="FontStyle63"/>
          <w:rFonts w:ascii="Times New Roman" w:hAnsi="Times New Roman" w:cs="Times New Roman"/>
          <w:sz w:val="24"/>
          <w:szCs w:val="24"/>
          <w:lang w:val="ru" w:eastAsia="en-US"/>
        </w:rPr>
        <w:t xml:space="preserve">Хотя предполагается, что понятие управления через системы DLT, иногда называемое алгоритмическим управлением, становится все более важным с появлением автономных систем и взаимодействия машин с машинами, в настоящем документе принят социотехнический, а не </w:t>
      </w:r>
      <w:proofErr w:type="spellStart"/>
      <w:r w:rsidRPr="00197BBE">
        <w:rPr>
          <w:rStyle w:val="FontStyle63"/>
          <w:rFonts w:ascii="Times New Roman" w:hAnsi="Times New Roman" w:cs="Times New Roman"/>
          <w:sz w:val="24"/>
          <w:szCs w:val="24"/>
          <w:lang w:val="ru" w:eastAsia="en-US"/>
        </w:rPr>
        <w:t>техносоциальный</w:t>
      </w:r>
      <w:proofErr w:type="spellEnd"/>
      <w:r w:rsidRPr="00197BBE">
        <w:rPr>
          <w:rStyle w:val="FontStyle63"/>
          <w:rFonts w:ascii="Times New Roman" w:hAnsi="Times New Roman" w:cs="Times New Roman"/>
          <w:sz w:val="24"/>
          <w:szCs w:val="24"/>
          <w:lang w:val="ru" w:eastAsia="en-US"/>
        </w:rPr>
        <w:t xml:space="preserve"> взгляд на управление DLT, где источником контроля являются люди и юридические субъекты, а не технические субъекты.</w:t>
      </w:r>
    </w:p>
    <w:p w14:paraId="37FF7377" w14:textId="77777777" w:rsidR="00BD5376" w:rsidRPr="00197BBE" w:rsidRDefault="00BD5376" w:rsidP="00BD5376">
      <w:pPr>
        <w:pStyle w:val="Style15"/>
        <w:widowControl/>
        <w:ind w:firstLine="567"/>
        <w:jc w:val="both"/>
        <w:rPr>
          <w:rStyle w:val="FontStyle63"/>
          <w:rFonts w:ascii="Times New Roman" w:hAnsi="Times New Roman" w:cs="Times New Roman"/>
          <w:sz w:val="24"/>
          <w:szCs w:val="24"/>
          <w:lang w:eastAsia="en-US"/>
        </w:rPr>
      </w:pPr>
      <w:r w:rsidRPr="00197BBE">
        <w:rPr>
          <w:rStyle w:val="FontStyle63"/>
          <w:rFonts w:ascii="Times New Roman" w:hAnsi="Times New Roman" w:cs="Times New Roman"/>
          <w:sz w:val="24"/>
          <w:szCs w:val="24"/>
          <w:lang w:val="ru" w:eastAsia="en-US"/>
        </w:rPr>
        <w:t>Разъяснение источника контроля и полномочий в системах DLT является ключевым требованием для эффективного управления. Это особенно важно в связи с потенциальным отсутствием или иным образом уменьшенным присутствием органов, принимающих решения, обеспечивающих целостность зарегистрированных транзакций в этих системах.</w:t>
      </w:r>
    </w:p>
    <w:p w14:paraId="5DFD6103" w14:textId="77777777" w:rsidR="00BD5376" w:rsidRPr="00197BBE" w:rsidRDefault="00BD5376" w:rsidP="00BD5376">
      <w:pPr>
        <w:pStyle w:val="Style15"/>
        <w:widowControl/>
        <w:ind w:firstLine="567"/>
        <w:jc w:val="both"/>
        <w:rPr>
          <w:rStyle w:val="FontStyle63"/>
          <w:rFonts w:ascii="Times New Roman" w:hAnsi="Times New Roman" w:cs="Times New Roman"/>
          <w:sz w:val="24"/>
          <w:szCs w:val="24"/>
          <w:lang w:eastAsia="en-US"/>
        </w:rPr>
      </w:pPr>
      <w:r w:rsidRPr="00197BBE">
        <w:rPr>
          <w:rStyle w:val="FontStyle63"/>
          <w:rFonts w:ascii="Times New Roman" w:hAnsi="Times New Roman" w:cs="Times New Roman"/>
          <w:sz w:val="24"/>
          <w:szCs w:val="24"/>
          <w:lang w:val="ru" w:eastAsia="en-US"/>
        </w:rPr>
        <w:t>Децентрализованный характер систем DLT может привести к снижению прозрачности владения правами среди участников DLT по сравнению с более традиционными, централизованными системами (например, руководство уровня C, акционеры, советы директоров). Таким образом, те, кто активно участвует в управлении системами DLT, могут уделять больше внимания своим потребностям как пользователей, а не как владельцев прав, имеющих отношение к таким децентрализованным системам.</w:t>
      </w:r>
    </w:p>
    <w:p w14:paraId="5C7FA68D" w14:textId="77777777" w:rsidR="00BD5376" w:rsidRPr="00197BBE" w:rsidRDefault="00BD5376" w:rsidP="00BD5376">
      <w:pPr>
        <w:pStyle w:val="Style22"/>
        <w:widowControl/>
        <w:ind w:firstLine="567"/>
        <w:rPr>
          <w:rStyle w:val="FontStyle58"/>
          <w:rFonts w:ascii="Times New Roman" w:hAnsi="Times New Roman" w:cs="Times New Roman"/>
          <w:lang w:val="ru" w:eastAsia="en-US"/>
        </w:rPr>
      </w:pPr>
      <w:bookmarkStart w:id="26" w:name="bookmark23"/>
    </w:p>
    <w:p w14:paraId="28254FBB" w14:textId="77777777" w:rsidR="00BD5376" w:rsidRPr="00197BBE" w:rsidRDefault="00BD5376" w:rsidP="00BD5376">
      <w:pPr>
        <w:pStyle w:val="Style22"/>
        <w:widowControl/>
        <w:ind w:firstLine="567"/>
        <w:rPr>
          <w:rStyle w:val="FontStyle58"/>
          <w:rFonts w:ascii="Times New Roman" w:hAnsi="Times New Roman" w:cs="Times New Roman"/>
          <w:lang w:eastAsia="en-US"/>
        </w:rPr>
      </w:pPr>
      <w:r w:rsidRPr="00197BBE">
        <w:rPr>
          <w:rStyle w:val="FontStyle58"/>
          <w:rFonts w:ascii="Times New Roman" w:hAnsi="Times New Roman" w:cs="Times New Roman"/>
          <w:lang w:val="ru" w:eastAsia="en-US"/>
        </w:rPr>
        <w:t xml:space="preserve">5.4 </w:t>
      </w:r>
      <w:bookmarkEnd w:id="26"/>
      <w:r w:rsidRPr="00197BBE">
        <w:rPr>
          <w:rStyle w:val="FontStyle58"/>
          <w:rFonts w:ascii="Times New Roman" w:hAnsi="Times New Roman" w:cs="Times New Roman"/>
          <w:lang w:val="ru" w:eastAsia="en-US"/>
        </w:rPr>
        <w:t>Права на принятие решений и процесс принятия решений</w:t>
      </w:r>
    </w:p>
    <w:p w14:paraId="2D1B224F" w14:textId="77777777" w:rsidR="007C6240" w:rsidRPr="00197BBE" w:rsidRDefault="007C6240" w:rsidP="00BD5376">
      <w:pPr>
        <w:pStyle w:val="Style15"/>
        <w:widowControl/>
        <w:ind w:firstLine="567"/>
        <w:jc w:val="both"/>
        <w:rPr>
          <w:rStyle w:val="FontStyle63"/>
          <w:rFonts w:ascii="Times New Roman" w:hAnsi="Times New Roman" w:cs="Times New Roman"/>
          <w:sz w:val="24"/>
          <w:szCs w:val="24"/>
          <w:lang w:val="ru" w:eastAsia="en-US"/>
        </w:rPr>
      </w:pPr>
    </w:p>
    <w:p w14:paraId="3A7090FA" w14:textId="62E60358" w:rsidR="00BD5376" w:rsidRPr="00197BBE" w:rsidRDefault="00BD5376" w:rsidP="00BD5376">
      <w:pPr>
        <w:pStyle w:val="Style15"/>
        <w:widowControl/>
        <w:ind w:firstLine="567"/>
        <w:jc w:val="both"/>
        <w:rPr>
          <w:rStyle w:val="FontStyle63"/>
          <w:rFonts w:ascii="Times New Roman" w:hAnsi="Times New Roman" w:cs="Times New Roman"/>
          <w:sz w:val="24"/>
          <w:szCs w:val="24"/>
          <w:lang w:eastAsia="en-US"/>
        </w:rPr>
      </w:pPr>
      <w:r w:rsidRPr="00197BBE">
        <w:rPr>
          <w:rStyle w:val="FontStyle63"/>
          <w:rFonts w:ascii="Times New Roman" w:hAnsi="Times New Roman" w:cs="Times New Roman"/>
          <w:sz w:val="24"/>
          <w:szCs w:val="24"/>
          <w:lang w:val="ru" w:eastAsia="en-US"/>
        </w:rPr>
        <w:t xml:space="preserve">Принятие решений является ключевым атрибутом управления системами. Управление системами DLT включает в себя такие решения, как решения о </w:t>
      </w:r>
      <w:proofErr w:type="spellStart"/>
      <w:r w:rsidRPr="00197BBE">
        <w:rPr>
          <w:rStyle w:val="FontStyle63"/>
          <w:rFonts w:ascii="Times New Roman" w:hAnsi="Times New Roman" w:cs="Times New Roman"/>
          <w:sz w:val="24"/>
          <w:szCs w:val="24"/>
          <w:lang w:val="ru" w:eastAsia="en-US"/>
        </w:rPr>
        <w:t>форке</w:t>
      </w:r>
      <w:proofErr w:type="spellEnd"/>
      <w:r w:rsidRPr="00197BBE">
        <w:rPr>
          <w:rStyle w:val="FontStyle63"/>
          <w:rFonts w:ascii="Times New Roman" w:hAnsi="Times New Roman" w:cs="Times New Roman"/>
          <w:sz w:val="24"/>
          <w:szCs w:val="24"/>
          <w:lang w:val="ru" w:eastAsia="en-US"/>
        </w:rPr>
        <w:t xml:space="preserve"> (разветвлении), решения о правилах консенсуса, определяющих работу систем, а также решения о правах различных участников и о том, как будут решаться конфликты между ними.</w:t>
      </w:r>
    </w:p>
    <w:p w14:paraId="0B768AB5" w14:textId="77777777" w:rsidR="00BD5376" w:rsidRPr="00197BBE" w:rsidRDefault="00BD5376" w:rsidP="00BD5376">
      <w:pPr>
        <w:pStyle w:val="Style15"/>
        <w:widowControl/>
        <w:ind w:firstLine="567"/>
        <w:jc w:val="both"/>
        <w:rPr>
          <w:rStyle w:val="FontStyle63"/>
          <w:rFonts w:ascii="Times New Roman" w:hAnsi="Times New Roman" w:cs="Times New Roman"/>
          <w:sz w:val="24"/>
          <w:szCs w:val="24"/>
          <w:lang w:eastAsia="en-US"/>
        </w:rPr>
      </w:pPr>
      <w:r w:rsidRPr="00197BBE">
        <w:rPr>
          <w:rStyle w:val="FontStyle63"/>
          <w:rFonts w:ascii="Times New Roman" w:hAnsi="Times New Roman" w:cs="Times New Roman"/>
          <w:sz w:val="24"/>
          <w:szCs w:val="24"/>
          <w:lang w:val="ru" w:eastAsia="en-US"/>
        </w:rPr>
        <w:t>Принятие решений в DLT может происходить как в реестре, так и вне его. В реестре решения регулируются правилами, охватывающими права принятия решений и ответственность, встроенные в систему распределенного реестра и исполняемые соответствующим образом. Когда решения и полномочия не учитываются в реестре, они предполагают применение либо неявных, либо явных регулирующих правил, также охватывающих права и полномочия на принятие решений. Неявное управление вне реестра имеет тот недостаток, что оно не так прозрачно для участников, в то время как его преимущество заключается в лучшей защите от рисков и проблем, которые потенциально не могут быть предусмотрены правилами управления в реестре, встроенными в систему DLT.</w:t>
      </w:r>
    </w:p>
    <w:p w14:paraId="5DB40AF5" w14:textId="77777777" w:rsidR="00BD5376" w:rsidRPr="00197BBE" w:rsidRDefault="00BD5376" w:rsidP="00BD5376">
      <w:pPr>
        <w:pStyle w:val="Style15"/>
        <w:widowControl/>
        <w:ind w:firstLine="567"/>
        <w:jc w:val="both"/>
        <w:rPr>
          <w:rStyle w:val="FontStyle63"/>
          <w:rFonts w:ascii="Times New Roman" w:hAnsi="Times New Roman" w:cs="Times New Roman"/>
          <w:sz w:val="24"/>
          <w:szCs w:val="24"/>
          <w:lang w:eastAsia="en-US"/>
        </w:rPr>
      </w:pPr>
      <w:r w:rsidRPr="00197BBE">
        <w:rPr>
          <w:rStyle w:val="FontStyle63"/>
          <w:rFonts w:ascii="Times New Roman" w:hAnsi="Times New Roman" w:cs="Times New Roman"/>
          <w:sz w:val="24"/>
          <w:szCs w:val="24"/>
          <w:lang w:val="ru" w:eastAsia="en-US"/>
        </w:rPr>
        <w:t>Децентрализованное принятие решений требует наличия определенных элементов, методов и процессов, которые отличаются от принятия решений в централизованных системах. Ключевой характеристикой децентрализованного принятия решений, относящихся к системам DLT, является использование правил консенсуса для принятия решений. Правила консенсуса формулируют критерии, на основании которых решение будет утверждено в качестве подлежащего исполнению для участников системы DLT. Правила консенсуса могут принимать различные формы. Будучи воплощенной в реестре, система DLT сама по себе предоставляет механизмы, для которых решения формулируются, определяются, обсуждаются, голосуются и применяются в работе. Вне реестра требуются другие механизмы, такие как юридически обязывающие обязательства для конкретных участников, чтобы сделать решения обязательными и действующими в системе DLT.</w:t>
      </w:r>
    </w:p>
    <w:p w14:paraId="5F154499" w14:textId="77777777" w:rsidR="00BD5376" w:rsidRPr="00197BBE" w:rsidRDefault="00BD5376" w:rsidP="00BD5376">
      <w:pPr>
        <w:pStyle w:val="Style22"/>
        <w:widowControl/>
        <w:ind w:firstLine="567"/>
        <w:rPr>
          <w:rStyle w:val="FontStyle58"/>
          <w:rFonts w:ascii="Times New Roman" w:hAnsi="Times New Roman" w:cs="Times New Roman"/>
          <w:lang w:val="ru" w:eastAsia="en-US"/>
        </w:rPr>
      </w:pPr>
      <w:bookmarkStart w:id="27" w:name="bookmark24"/>
    </w:p>
    <w:p w14:paraId="625AF88E" w14:textId="77777777" w:rsidR="00BD5376" w:rsidRPr="00197BBE" w:rsidRDefault="00BD5376" w:rsidP="00BD5376">
      <w:pPr>
        <w:pStyle w:val="Style22"/>
        <w:widowControl/>
        <w:ind w:firstLine="567"/>
        <w:rPr>
          <w:rStyle w:val="FontStyle58"/>
          <w:rFonts w:ascii="Times New Roman" w:hAnsi="Times New Roman" w:cs="Times New Roman"/>
          <w:lang w:eastAsia="en-US"/>
        </w:rPr>
      </w:pPr>
      <w:r w:rsidRPr="00197BBE">
        <w:rPr>
          <w:rStyle w:val="FontStyle58"/>
          <w:rFonts w:ascii="Times New Roman" w:hAnsi="Times New Roman" w:cs="Times New Roman"/>
          <w:lang w:val="ru" w:eastAsia="en-US"/>
        </w:rPr>
        <w:t xml:space="preserve">5.5 </w:t>
      </w:r>
      <w:bookmarkEnd w:id="27"/>
      <w:r w:rsidRPr="00197BBE">
        <w:rPr>
          <w:rStyle w:val="FontStyle58"/>
          <w:rFonts w:ascii="Times New Roman" w:hAnsi="Times New Roman" w:cs="Times New Roman"/>
          <w:lang w:val="ru" w:eastAsia="en-US"/>
        </w:rPr>
        <w:t>Подотчетность</w:t>
      </w:r>
    </w:p>
    <w:p w14:paraId="7AD89C02" w14:textId="77777777" w:rsidR="007C6240" w:rsidRPr="00197BBE" w:rsidRDefault="007C6240" w:rsidP="00BD5376">
      <w:pPr>
        <w:pStyle w:val="Style15"/>
        <w:widowControl/>
        <w:ind w:firstLine="567"/>
        <w:jc w:val="both"/>
        <w:rPr>
          <w:rStyle w:val="FontStyle63"/>
          <w:rFonts w:ascii="Times New Roman" w:hAnsi="Times New Roman" w:cs="Times New Roman"/>
          <w:sz w:val="24"/>
          <w:szCs w:val="24"/>
          <w:lang w:val="ru" w:eastAsia="en-US"/>
        </w:rPr>
      </w:pPr>
    </w:p>
    <w:p w14:paraId="56FE39E0" w14:textId="11EE379F" w:rsidR="00BD5376" w:rsidRPr="00197BBE" w:rsidRDefault="00BD5376" w:rsidP="00BD5376">
      <w:pPr>
        <w:pStyle w:val="Style15"/>
        <w:widowControl/>
        <w:ind w:firstLine="567"/>
        <w:jc w:val="both"/>
        <w:rPr>
          <w:rStyle w:val="FontStyle63"/>
          <w:rFonts w:ascii="Times New Roman" w:hAnsi="Times New Roman" w:cs="Times New Roman"/>
          <w:sz w:val="24"/>
          <w:szCs w:val="24"/>
          <w:lang w:eastAsia="en-US"/>
        </w:rPr>
      </w:pPr>
      <w:r w:rsidRPr="00197BBE">
        <w:rPr>
          <w:rStyle w:val="FontStyle63"/>
          <w:rFonts w:ascii="Times New Roman" w:hAnsi="Times New Roman" w:cs="Times New Roman"/>
          <w:sz w:val="24"/>
          <w:szCs w:val="24"/>
          <w:lang w:val="ru" w:eastAsia="en-US"/>
        </w:rPr>
        <w:lastRenderedPageBreak/>
        <w:t>Чтобы повысить прозрачность для нынешних и будущих пользователей DLT и других заинтересованных сторон, следует объявить и четко сформулировать обязанности и подотчетность сторон в системах DLT. Это позволяет участникам понять, как и где находятся полномочия, и уменьшает неопределенность как для пользователей DLT, так и для других заинтересованных сторон при оценке рисков, связанных с работой систем распределенных реестров.</w:t>
      </w:r>
    </w:p>
    <w:p w14:paraId="71FF1B7E" w14:textId="77777777" w:rsidR="00BD5376" w:rsidRPr="00197BBE" w:rsidRDefault="00BD5376" w:rsidP="00BD5376">
      <w:pPr>
        <w:pStyle w:val="Style15"/>
        <w:widowControl/>
        <w:ind w:firstLine="567"/>
        <w:jc w:val="both"/>
        <w:rPr>
          <w:rStyle w:val="FontStyle63"/>
          <w:rFonts w:ascii="Times New Roman" w:hAnsi="Times New Roman" w:cs="Times New Roman"/>
          <w:sz w:val="24"/>
          <w:szCs w:val="24"/>
          <w:lang w:eastAsia="en-US"/>
        </w:rPr>
      </w:pPr>
      <w:r w:rsidRPr="00197BBE">
        <w:rPr>
          <w:rStyle w:val="FontStyle63"/>
          <w:rFonts w:ascii="Times New Roman" w:hAnsi="Times New Roman" w:cs="Times New Roman"/>
          <w:sz w:val="24"/>
          <w:szCs w:val="24"/>
          <w:lang w:val="ru" w:eastAsia="en-US"/>
        </w:rPr>
        <w:t>Системы DLT, которые явно не распределяют подотчетность и ответственность за решения, включают в себя проблемы, которых могли бы избежать формализованные законные органы, принимающие решения.</w:t>
      </w:r>
    </w:p>
    <w:p w14:paraId="62CE97CC" w14:textId="77777777" w:rsidR="00BD5376" w:rsidRPr="00197BBE" w:rsidRDefault="00BD5376" w:rsidP="00BD5376">
      <w:pPr>
        <w:pStyle w:val="Style15"/>
        <w:widowControl/>
        <w:ind w:firstLine="567"/>
        <w:jc w:val="both"/>
        <w:rPr>
          <w:rStyle w:val="FontStyle63"/>
          <w:rFonts w:ascii="Times New Roman" w:hAnsi="Times New Roman" w:cs="Times New Roman"/>
          <w:sz w:val="24"/>
          <w:szCs w:val="24"/>
          <w:lang w:eastAsia="en-US"/>
        </w:rPr>
      </w:pPr>
      <w:r w:rsidRPr="00197BBE">
        <w:rPr>
          <w:rStyle w:val="FontStyle63"/>
          <w:rFonts w:ascii="Times New Roman" w:hAnsi="Times New Roman" w:cs="Times New Roman"/>
          <w:sz w:val="24"/>
          <w:szCs w:val="24"/>
          <w:lang w:val="ru" w:eastAsia="en-US"/>
        </w:rPr>
        <w:t>Без декларирования местонахождения полномочий для принятия ключевых операционных и управленческих решений, стороны, обладающие таким контролем, часто делают это без формализованной подотчетности, что лишает участников возможности даже ограниченного обращения к надзорным и регулирующим органам в случае сбоев в управлении. Примеры включают злоупотребления властью, незаконное присвоение системных активов или решения, которые не соответствуют интересам значительной части пользователей DLT. Это создает проблемы для заинтересованных сторон систем DLT, оставляя им ограниченные возможности для привлечения к ответственности лиц, принимающих решения в DLT системах, за решения, которые противоречат правилам, принципам или конвенциям DLT системы, или общим интересам пользователей DLT и других заинтересованных сторон.</w:t>
      </w:r>
    </w:p>
    <w:p w14:paraId="2AA26406" w14:textId="77777777" w:rsidR="00BD5376" w:rsidRPr="00197BBE" w:rsidRDefault="00BD5376" w:rsidP="00BD5376">
      <w:pPr>
        <w:pStyle w:val="Style15"/>
        <w:widowControl/>
        <w:ind w:firstLine="567"/>
        <w:jc w:val="both"/>
        <w:rPr>
          <w:rStyle w:val="FontStyle63"/>
          <w:rFonts w:ascii="Times New Roman" w:hAnsi="Times New Roman" w:cs="Times New Roman"/>
          <w:sz w:val="24"/>
          <w:szCs w:val="24"/>
          <w:lang w:eastAsia="en-US"/>
        </w:rPr>
      </w:pPr>
      <w:r w:rsidRPr="00197BBE">
        <w:rPr>
          <w:rStyle w:val="FontStyle63"/>
          <w:rFonts w:ascii="Times New Roman" w:hAnsi="Times New Roman" w:cs="Times New Roman"/>
          <w:sz w:val="24"/>
          <w:szCs w:val="24"/>
          <w:lang w:val="ru" w:eastAsia="en-US"/>
        </w:rPr>
        <w:t>Смарт-контракты на базе DLT и независимые от человека организации также создают проблемы с подотчетностью. Новый характер этих возможностей бросает вызов традиционным средствам контроля, которые регулирующие и руководящие органы используют для регулирования деятельности отдельных лиц и организаций с целью минимизации системных рисков. Такой контроль обычно распространяется на учреждения и их руководителей, в отношении которых регулирующие и управляющие органы осуществляют контроль за поведением посредством выдачи лицензий на ведение деятельности и полномочий по применению правовых санкций и наказаний. Когда эти точки контроля вытесняются автономными, децентрализованными управляющими субъектами, возникающий вакуум подотчетности ставит под сомнение цели регулирования, и необходимо определить базовые организационные субъекты для поддержки подотчетности в условиях неопределенности.</w:t>
      </w:r>
    </w:p>
    <w:p w14:paraId="32E3F7C6" w14:textId="77777777" w:rsidR="00BD5376" w:rsidRPr="00197BBE" w:rsidRDefault="00BD5376" w:rsidP="00BD5376">
      <w:pPr>
        <w:pStyle w:val="Style15"/>
        <w:widowControl/>
        <w:ind w:firstLine="567"/>
        <w:jc w:val="both"/>
        <w:rPr>
          <w:rStyle w:val="FontStyle63"/>
          <w:rFonts w:ascii="Times New Roman" w:hAnsi="Times New Roman" w:cs="Times New Roman"/>
          <w:sz w:val="24"/>
          <w:szCs w:val="24"/>
          <w:lang w:eastAsia="en-US"/>
        </w:rPr>
      </w:pPr>
      <w:r w:rsidRPr="00197BBE">
        <w:rPr>
          <w:rStyle w:val="FontStyle63"/>
          <w:rFonts w:ascii="Times New Roman" w:hAnsi="Times New Roman" w:cs="Times New Roman"/>
          <w:sz w:val="24"/>
          <w:szCs w:val="24"/>
          <w:lang w:val="ru" w:eastAsia="en-US"/>
        </w:rPr>
        <w:t>Смарт-контракты в контексте системы распределенных реестров позволяют неизвестным сторонам совершать сделки с меньшим риском мошенничества и затратами на принудительное исполнение третьими сторонами. Таким образом, смарт-контракты обеспечивают эффективное средство устранения издержек и неопределенностей, связанных с рисками контрагента. Смарт-контракты, наоборот, создают основные проблемы управления в виде неопределенности их соответствия существующим правовым и нормативным рамкам и представляют трудности в обеспечении исполнения правовых решений и санкций вследствие их нелегитимного или незаконного функционирования. Логика, определяющая действия смарт-контракта, заложена в его исходном коде. Отсутствие видимости этого кода может внести дополнительную неопределенность в распределение подотчетности за эти системы.</w:t>
      </w:r>
    </w:p>
    <w:p w14:paraId="6EA5263E" w14:textId="77777777" w:rsidR="00BD5376" w:rsidRPr="00197BBE" w:rsidRDefault="00BD5376" w:rsidP="00BD5376">
      <w:pPr>
        <w:pStyle w:val="Style15"/>
        <w:widowControl/>
        <w:ind w:firstLine="567"/>
        <w:jc w:val="both"/>
        <w:rPr>
          <w:rStyle w:val="FontStyle63"/>
          <w:rFonts w:ascii="Times New Roman" w:hAnsi="Times New Roman" w:cs="Times New Roman"/>
          <w:sz w:val="24"/>
          <w:szCs w:val="24"/>
          <w:lang w:eastAsia="en-US"/>
        </w:rPr>
      </w:pPr>
      <w:r w:rsidRPr="00197BBE">
        <w:rPr>
          <w:rStyle w:val="FontStyle63"/>
          <w:rFonts w:ascii="Times New Roman" w:hAnsi="Times New Roman" w:cs="Times New Roman"/>
          <w:sz w:val="24"/>
          <w:szCs w:val="24"/>
          <w:lang w:val="ru" w:eastAsia="en-US"/>
        </w:rPr>
        <w:t>Для решения этих проблем, возникающих в системах DLT:</w:t>
      </w:r>
    </w:p>
    <w:p w14:paraId="50B90505" w14:textId="3A5D35B1" w:rsidR="00BD5376" w:rsidRPr="00197BBE" w:rsidRDefault="00BD5376" w:rsidP="00BD5376">
      <w:pPr>
        <w:pStyle w:val="Style31"/>
        <w:widowControl/>
        <w:ind w:firstLine="567"/>
        <w:jc w:val="both"/>
        <w:rPr>
          <w:rStyle w:val="FontStyle63"/>
          <w:rFonts w:ascii="Times New Roman" w:hAnsi="Times New Roman" w:cs="Times New Roman"/>
          <w:sz w:val="24"/>
          <w:szCs w:val="24"/>
          <w:lang w:eastAsia="en-US"/>
        </w:rPr>
      </w:pPr>
      <w:r w:rsidRPr="00197BBE">
        <w:rPr>
          <w:rStyle w:val="FontStyle63"/>
          <w:rFonts w:ascii="Times New Roman" w:hAnsi="Times New Roman" w:cs="Times New Roman"/>
          <w:sz w:val="24"/>
          <w:szCs w:val="24"/>
          <w:lang w:val="ru" w:eastAsia="en-US"/>
        </w:rPr>
        <w:t xml:space="preserve">1) </w:t>
      </w:r>
      <w:r w:rsidR="007C6240" w:rsidRPr="00197BBE">
        <w:rPr>
          <w:rStyle w:val="FontStyle63"/>
          <w:rFonts w:ascii="Times New Roman" w:hAnsi="Times New Roman" w:cs="Times New Roman"/>
          <w:sz w:val="24"/>
          <w:szCs w:val="24"/>
          <w:lang w:val="ru" w:eastAsia="en-US"/>
        </w:rPr>
        <w:t>Для заинтересованных сторон</w:t>
      </w:r>
      <w:r w:rsidRPr="00197BBE">
        <w:rPr>
          <w:rStyle w:val="FontStyle63"/>
          <w:rFonts w:ascii="Times New Roman" w:hAnsi="Times New Roman" w:cs="Times New Roman"/>
          <w:sz w:val="24"/>
          <w:szCs w:val="24"/>
          <w:lang w:val="ru" w:eastAsia="en-US"/>
        </w:rPr>
        <w:t xml:space="preserve"> поставщики DLT должны сделать видимым распределение ответственности за системы DLT. В идеале эта подотчетность должна быть видна в реестре. Альтернативой может стать публикация подотчетностей вне реестра, на которые есть явные ссылки в реестре.</w:t>
      </w:r>
    </w:p>
    <w:p w14:paraId="65026B41" w14:textId="77777777" w:rsidR="00BD5376" w:rsidRPr="00197BBE" w:rsidRDefault="00BD5376" w:rsidP="00BD5376">
      <w:pPr>
        <w:pStyle w:val="Style31"/>
        <w:widowControl/>
        <w:ind w:firstLine="567"/>
        <w:jc w:val="both"/>
        <w:rPr>
          <w:rStyle w:val="FontStyle63"/>
          <w:rFonts w:ascii="Times New Roman" w:hAnsi="Times New Roman" w:cs="Times New Roman"/>
          <w:sz w:val="24"/>
          <w:szCs w:val="24"/>
          <w:lang w:eastAsia="en-US"/>
        </w:rPr>
      </w:pPr>
      <w:r w:rsidRPr="00197BBE">
        <w:rPr>
          <w:rStyle w:val="FontStyle63"/>
          <w:rFonts w:ascii="Times New Roman" w:hAnsi="Times New Roman" w:cs="Times New Roman"/>
          <w:sz w:val="24"/>
          <w:szCs w:val="24"/>
          <w:lang w:val="ru" w:eastAsia="en-US"/>
        </w:rPr>
        <w:t>2) Поставщики DLT должны сделать свою отчетность по системам DLT доступной для независимого аудита.</w:t>
      </w:r>
    </w:p>
    <w:p w14:paraId="28D97FAC" w14:textId="77777777" w:rsidR="00BD5376" w:rsidRPr="00197BBE" w:rsidRDefault="00BD5376" w:rsidP="00BD5376">
      <w:pPr>
        <w:pStyle w:val="Style31"/>
        <w:widowControl/>
        <w:ind w:firstLine="567"/>
        <w:jc w:val="both"/>
        <w:rPr>
          <w:rStyle w:val="FontStyle63"/>
          <w:rFonts w:ascii="Times New Roman" w:hAnsi="Times New Roman" w:cs="Times New Roman"/>
          <w:sz w:val="24"/>
          <w:szCs w:val="24"/>
          <w:lang w:eastAsia="en-US"/>
        </w:rPr>
      </w:pPr>
      <w:r w:rsidRPr="00197BBE">
        <w:rPr>
          <w:rStyle w:val="FontStyle63"/>
          <w:rFonts w:ascii="Times New Roman" w:hAnsi="Times New Roman" w:cs="Times New Roman"/>
          <w:sz w:val="24"/>
          <w:szCs w:val="24"/>
          <w:lang w:val="ru" w:eastAsia="en-US"/>
        </w:rPr>
        <w:lastRenderedPageBreak/>
        <w:t>3) Поставщики DLT должны предоставлять программный код и документацию DLT регулирующим органам или включать разрешимые механизмы.</w:t>
      </w:r>
    </w:p>
    <w:p w14:paraId="3B03A1E8" w14:textId="77777777" w:rsidR="00BD5376" w:rsidRPr="00197BBE" w:rsidRDefault="00BD5376" w:rsidP="00BD5376">
      <w:pPr>
        <w:pStyle w:val="Style31"/>
        <w:widowControl/>
        <w:ind w:firstLine="567"/>
        <w:jc w:val="both"/>
        <w:rPr>
          <w:rStyle w:val="FontStyle63"/>
          <w:rFonts w:ascii="Times New Roman" w:hAnsi="Times New Roman" w:cs="Times New Roman"/>
          <w:sz w:val="24"/>
          <w:szCs w:val="24"/>
          <w:lang w:eastAsia="en-US"/>
        </w:rPr>
      </w:pPr>
      <w:r w:rsidRPr="00197BBE">
        <w:rPr>
          <w:rStyle w:val="FontStyle63"/>
          <w:rFonts w:ascii="Times New Roman" w:hAnsi="Times New Roman" w:cs="Times New Roman"/>
          <w:sz w:val="24"/>
          <w:szCs w:val="24"/>
          <w:lang w:val="ru" w:eastAsia="en-US"/>
        </w:rPr>
        <w:t>4) Системы DLT должны создавать механизм разрешения споров для участников DLT, поставщиков и более широкого круга заинтересованных сторон.</w:t>
      </w:r>
    </w:p>
    <w:p w14:paraId="15671282" w14:textId="77777777" w:rsidR="00BD5376" w:rsidRPr="00197BBE" w:rsidRDefault="00BD5376" w:rsidP="00BD5376">
      <w:pPr>
        <w:pStyle w:val="Style28"/>
        <w:widowControl/>
        <w:ind w:firstLine="567"/>
        <w:jc w:val="both"/>
        <w:rPr>
          <w:rStyle w:val="FontStyle58"/>
          <w:rFonts w:ascii="Times New Roman" w:hAnsi="Times New Roman" w:cs="Times New Roman"/>
          <w:lang w:val="ru" w:eastAsia="en-US"/>
        </w:rPr>
      </w:pPr>
      <w:bookmarkStart w:id="28" w:name="bookmark25"/>
    </w:p>
    <w:p w14:paraId="2E3DB4CF" w14:textId="77777777" w:rsidR="00BD5376" w:rsidRPr="00197BBE" w:rsidRDefault="00BD5376" w:rsidP="00BD5376">
      <w:pPr>
        <w:pStyle w:val="Style28"/>
        <w:widowControl/>
        <w:ind w:firstLine="567"/>
        <w:jc w:val="both"/>
        <w:rPr>
          <w:rStyle w:val="FontStyle58"/>
          <w:rFonts w:ascii="Times New Roman" w:hAnsi="Times New Roman" w:cs="Times New Roman"/>
          <w:lang w:eastAsia="en-US"/>
        </w:rPr>
      </w:pPr>
      <w:r w:rsidRPr="00197BBE">
        <w:rPr>
          <w:rStyle w:val="FontStyle58"/>
          <w:rFonts w:ascii="Times New Roman" w:hAnsi="Times New Roman" w:cs="Times New Roman"/>
          <w:lang w:val="ru" w:eastAsia="en-US"/>
        </w:rPr>
        <w:t xml:space="preserve">5.6 </w:t>
      </w:r>
      <w:bookmarkEnd w:id="28"/>
      <w:r w:rsidRPr="00197BBE">
        <w:rPr>
          <w:rStyle w:val="FontStyle58"/>
          <w:rFonts w:ascii="Times New Roman" w:hAnsi="Times New Roman" w:cs="Times New Roman"/>
          <w:lang w:val="ru" w:eastAsia="en-US"/>
        </w:rPr>
        <w:t>Стимулы и механизмы стимулирования</w:t>
      </w:r>
    </w:p>
    <w:p w14:paraId="7DC1E153" w14:textId="77777777" w:rsidR="007C6240" w:rsidRPr="00197BBE" w:rsidRDefault="007C6240" w:rsidP="00BD5376">
      <w:pPr>
        <w:pStyle w:val="Style15"/>
        <w:widowControl/>
        <w:ind w:firstLine="567"/>
        <w:jc w:val="both"/>
        <w:rPr>
          <w:rStyle w:val="FontStyle63"/>
          <w:rFonts w:ascii="Times New Roman" w:hAnsi="Times New Roman" w:cs="Times New Roman"/>
          <w:sz w:val="24"/>
          <w:szCs w:val="24"/>
          <w:lang w:val="ru" w:eastAsia="en-US"/>
        </w:rPr>
      </w:pPr>
    </w:p>
    <w:p w14:paraId="104E29CA" w14:textId="24E19946" w:rsidR="00BD5376" w:rsidRPr="00197BBE" w:rsidRDefault="00BD5376" w:rsidP="00BD5376">
      <w:pPr>
        <w:pStyle w:val="Style15"/>
        <w:widowControl/>
        <w:ind w:firstLine="567"/>
        <w:jc w:val="both"/>
        <w:rPr>
          <w:rStyle w:val="FontStyle63"/>
          <w:rFonts w:ascii="Times New Roman" w:hAnsi="Times New Roman" w:cs="Times New Roman"/>
          <w:sz w:val="24"/>
          <w:szCs w:val="24"/>
          <w:lang w:eastAsia="en-US"/>
        </w:rPr>
      </w:pPr>
      <w:r w:rsidRPr="00197BBE">
        <w:rPr>
          <w:rStyle w:val="FontStyle63"/>
          <w:rFonts w:ascii="Times New Roman" w:hAnsi="Times New Roman" w:cs="Times New Roman"/>
          <w:sz w:val="24"/>
          <w:szCs w:val="24"/>
          <w:lang w:val="ru" w:eastAsia="en-US"/>
        </w:rPr>
        <w:t>Системы DLT создают риск асимметрии стимулов среди групп заинтересованных сторон, таких как пользователи DLT, поставщики DLT и разработчики DLT. Асимметрия стимулов может привести к эксплуатации системы, а также к экономическому и иному дисбалансу между участниками системы DLT, что в конечном итоге приведет к сбою системы.</w:t>
      </w:r>
    </w:p>
    <w:p w14:paraId="21A5F3E4" w14:textId="77777777" w:rsidR="00BD5376" w:rsidRPr="00197BBE" w:rsidRDefault="00BD5376" w:rsidP="00BD5376">
      <w:pPr>
        <w:pStyle w:val="Style15"/>
        <w:widowControl/>
        <w:ind w:firstLine="567"/>
        <w:jc w:val="both"/>
        <w:rPr>
          <w:rStyle w:val="FontStyle63"/>
          <w:rFonts w:ascii="Times New Roman" w:hAnsi="Times New Roman" w:cs="Times New Roman"/>
          <w:sz w:val="24"/>
          <w:szCs w:val="24"/>
          <w:lang w:eastAsia="en-US"/>
        </w:rPr>
      </w:pPr>
      <w:r w:rsidRPr="00197BBE">
        <w:rPr>
          <w:rStyle w:val="FontStyle63"/>
          <w:rFonts w:ascii="Times New Roman" w:hAnsi="Times New Roman" w:cs="Times New Roman"/>
          <w:sz w:val="24"/>
          <w:szCs w:val="24"/>
          <w:lang w:val="ru" w:eastAsia="en-US"/>
        </w:rPr>
        <w:t>Стимулы системы DLT относятся к любому элементу дизайна системы, который может влиять на поведение участников. Стимулы системы DLT могут принимать различные формы, от гарантии соблюдения юридических обязательств до пользовательских функций или экономических стимулов. Стимулы также могут принимать форму поощрения участников DLT и заинтересованных сторон не вести себя определенным образом. Они служат для того, чтобы отговорить участников от действий, которые могут негативно сказаться на долговечности системы в целом или конкретных классов участников.</w:t>
      </w:r>
    </w:p>
    <w:p w14:paraId="768A2C92" w14:textId="77777777" w:rsidR="00BD5376" w:rsidRPr="00197BBE" w:rsidRDefault="00BD5376" w:rsidP="00BD5376">
      <w:pPr>
        <w:pStyle w:val="Style15"/>
        <w:widowControl/>
        <w:ind w:firstLine="567"/>
        <w:jc w:val="both"/>
        <w:rPr>
          <w:rStyle w:val="FontStyle63"/>
          <w:rFonts w:ascii="Times New Roman" w:hAnsi="Times New Roman" w:cs="Times New Roman"/>
          <w:sz w:val="24"/>
          <w:szCs w:val="24"/>
          <w:lang w:eastAsia="en-US"/>
        </w:rPr>
      </w:pPr>
      <w:r w:rsidRPr="00197BBE">
        <w:rPr>
          <w:rStyle w:val="FontStyle63"/>
          <w:rFonts w:ascii="Times New Roman" w:hAnsi="Times New Roman" w:cs="Times New Roman"/>
          <w:sz w:val="24"/>
          <w:szCs w:val="24"/>
          <w:lang w:val="ru" w:eastAsia="en-US"/>
        </w:rPr>
        <w:t>Механизмы стимулирования DLT относятся к конкретным реализациям стимулирования в системах DLT. Механизмы стимулирования DLT в реестре реализуют стимулы с использованием конкретных конструкций DLT, включая математические модели в социальных и компьютерных науках, такие как механизмы вознаграждения, основанные на теории игр, в качестве экономических стимулов или стимулов для поддержки потребностей валидатора. Ключевой особенностью многих общедоступных систем DLT является использование механизмов стимулирования в реестре, чтобы мотивировать различные группы заинтересованных сторон вести себя определенным образом, обеспечивая постоянную стабильность и целостность системы.</w:t>
      </w:r>
    </w:p>
    <w:p w14:paraId="2DDCC677" w14:textId="77777777" w:rsidR="00BD5376" w:rsidRPr="00197BBE" w:rsidRDefault="00BD5376" w:rsidP="00BD5376">
      <w:pPr>
        <w:pStyle w:val="Style15"/>
        <w:widowControl/>
        <w:ind w:firstLine="567"/>
        <w:jc w:val="both"/>
        <w:rPr>
          <w:rStyle w:val="FontStyle63"/>
          <w:rFonts w:ascii="Times New Roman" w:hAnsi="Times New Roman" w:cs="Times New Roman"/>
          <w:sz w:val="24"/>
          <w:szCs w:val="24"/>
          <w:lang w:eastAsia="en-US"/>
        </w:rPr>
      </w:pPr>
      <w:r w:rsidRPr="00197BBE">
        <w:rPr>
          <w:rStyle w:val="FontStyle63"/>
          <w:rFonts w:ascii="Times New Roman" w:hAnsi="Times New Roman" w:cs="Times New Roman"/>
          <w:sz w:val="24"/>
          <w:szCs w:val="24"/>
          <w:lang w:val="ru" w:eastAsia="en-US"/>
        </w:rPr>
        <w:t>Механизмы стимулирования также могут быть вне реестра. Они часто представлены традиционными конструкциями стимулов, такими как юридически обязательные коммерческие обязательства между сторонами, поддержание репутации в обществе и существующие экономические стимулы.</w:t>
      </w:r>
    </w:p>
    <w:p w14:paraId="09B68C97" w14:textId="77777777" w:rsidR="00BD5376" w:rsidRPr="00197BBE" w:rsidRDefault="00BD5376" w:rsidP="00BD5376">
      <w:pPr>
        <w:pStyle w:val="Style15"/>
        <w:widowControl/>
        <w:ind w:firstLine="567"/>
        <w:jc w:val="both"/>
        <w:rPr>
          <w:rStyle w:val="FontStyle63"/>
          <w:rFonts w:ascii="Times New Roman" w:hAnsi="Times New Roman" w:cs="Times New Roman"/>
          <w:sz w:val="24"/>
          <w:szCs w:val="24"/>
          <w:lang w:eastAsia="en-US"/>
        </w:rPr>
      </w:pPr>
      <w:r w:rsidRPr="00197BBE">
        <w:rPr>
          <w:rStyle w:val="FontStyle63"/>
          <w:rFonts w:ascii="Times New Roman" w:hAnsi="Times New Roman" w:cs="Times New Roman"/>
          <w:sz w:val="24"/>
          <w:szCs w:val="24"/>
          <w:lang w:val="ru" w:eastAsia="en-US"/>
        </w:rPr>
        <w:t xml:space="preserve">Системы DLT по своей природе распределены. Возросшая сложность взаимоотношений участников увеличивает присущие им риски несовпадения интересов и стимулов между участниками. Это происходит, когда участников стимулируют вести себя определенным образом, что приводит к получению выгоды для себя за счет других участников и </w:t>
      </w:r>
      <w:proofErr w:type="gramStart"/>
      <w:r w:rsidRPr="00197BBE">
        <w:rPr>
          <w:rStyle w:val="FontStyle63"/>
          <w:rFonts w:ascii="Times New Roman" w:hAnsi="Times New Roman" w:cs="Times New Roman"/>
          <w:sz w:val="24"/>
          <w:szCs w:val="24"/>
          <w:lang w:val="ru" w:eastAsia="en-US"/>
        </w:rPr>
        <w:t>общего благополучия</w:t>
      </w:r>
      <w:proofErr w:type="gramEnd"/>
      <w:r w:rsidRPr="00197BBE">
        <w:rPr>
          <w:rStyle w:val="FontStyle63"/>
          <w:rFonts w:ascii="Times New Roman" w:hAnsi="Times New Roman" w:cs="Times New Roman"/>
          <w:sz w:val="24"/>
          <w:szCs w:val="24"/>
          <w:lang w:val="ru" w:eastAsia="en-US"/>
        </w:rPr>
        <w:t xml:space="preserve"> и стабильности системы DLT. Если такой дисбаланс структурно разрешен или иным образом укоренился в динамике системы DLT, это может привести к устойчивым издержкам для одного участника или класса участников, что может послужить основанием для их ухода из системы. Если их присутствие необходимо системе DLT для дальнейшего существования, это, в свою очередь, ставит под угрозу долговечность самой системы.</w:t>
      </w:r>
    </w:p>
    <w:p w14:paraId="3B3C29AA" w14:textId="77777777" w:rsidR="00BD5376" w:rsidRPr="00197BBE" w:rsidRDefault="00BD5376" w:rsidP="00BD5376">
      <w:pPr>
        <w:pStyle w:val="Style15"/>
        <w:widowControl/>
        <w:ind w:firstLine="567"/>
        <w:jc w:val="both"/>
        <w:rPr>
          <w:rStyle w:val="FontStyle63"/>
          <w:rFonts w:ascii="Times New Roman" w:hAnsi="Times New Roman" w:cs="Times New Roman"/>
          <w:sz w:val="24"/>
          <w:szCs w:val="24"/>
          <w:lang w:eastAsia="en-US"/>
        </w:rPr>
      </w:pPr>
      <w:r w:rsidRPr="00197BBE">
        <w:rPr>
          <w:rStyle w:val="FontStyle63"/>
          <w:rFonts w:ascii="Times New Roman" w:hAnsi="Times New Roman" w:cs="Times New Roman"/>
          <w:sz w:val="24"/>
          <w:szCs w:val="24"/>
          <w:lang w:val="ru" w:eastAsia="en-US"/>
        </w:rPr>
        <w:t>При разработке системных стимулов важно учитывать тип системы DLT, поскольку для разных типов систем требуются разные стимулы.</w:t>
      </w:r>
    </w:p>
    <w:p w14:paraId="0E172A10" w14:textId="77777777" w:rsidR="00BD5376" w:rsidRPr="00197BBE" w:rsidRDefault="00BD5376" w:rsidP="00BD5376">
      <w:pPr>
        <w:pStyle w:val="Style15"/>
        <w:widowControl/>
        <w:ind w:firstLine="567"/>
        <w:jc w:val="both"/>
        <w:rPr>
          <w:rStyle w:val="FontStyle63"/>
          <w:rFonts w:ascii="Times New Roman" w:hAnsi="Times New Roman" w:cs="Times New Roman"/>
          <w:sz w:val="24"/>
          <w:szCs w:val="24"/>
          <w:lang w:eastAsia="en-US"/>
        </w:rPr>
      </w:pPr>
      <w:r w:rsidRPr="00197BBE">
        <w:rPr>
          <w:rStyle w:val="FontStyle63"/>
          <w:rFonts w:ascii="Times New Roman" w:hAnsi="Times New Roman" w:cs="Times New Roman"/>
          <w:sz w:val="24"/>
          <w:szCs w:val="24"/>
          <w:lang w:val="ru" w:eastAsia="en-US"/>
        </w:rPr>
        <w:t xml:space="preserve">В общедоступных системах DLT, участники могут быть анонимными или освобожденными от каких-либо формальных отношений или договорных обязательств. Такие системы часто полагаются на экономические стимулы для достижения консенсуса, что выражается в использовании токенов в реестре. С другой стороны, в контролируемых системах DLT участники заранее определены, что означает, что стимулы обычно могут </w:t>
      </w:r>
      <w:r w:rsidRPr="00197BBE">
        <w:rPr>
          <w:rStyle w:val="FontStyle63"/>
          <w:rFonts w:ascii="Times New Roman" w:hAnsi="Times New Roman" w:cs="Times New Roman"/>
          <w:sz w:val="24"/>
          <w:szCs w:val="24"/>
          <w:lang w:val="ru" w:eastAsia="en-US"/>
        </w:rPr>
        <w:lastRenderedPageBreak/>
        <w:t>быть созданы традиционными средствами (например, юридическими контрактами, создающими эффективность и доход для бизнеса). Это также означает, что контролируемые системы, как правило, не нуждаются в собственных токенах в реестре и могут прибегать к существующим принудительным ассоциациям между сторонами, обычно проявляющимся в юридически закрепленных отношениях вне реестра.</w:t>
      </w:r>
    </w:p>
    <w:p w14:paraId="29B57058" w14:textId="77777777" w:rsidR="00BD5376" w:rsidRPr="00197BBE" w:rsidRDefault="00BD5376" w:rsidP="00BD5376">
      <w:pPr>
        <w:pStyle w:val="Style15"/>
        <w:widowControl/>
        <w:ind w:firstLine="567"/>
        <w:jc w:val="both"/>
        <w:rPr>
          <w:rStyle w:val="FontStyle63"/>
          <w:rFonts w:ascii="Times New Roman" w:hAnsi="Times New Roman" w:cs="Times New Roman"/>
          <w:sz w:val="24"/>
          <w:szCs w:val="24"/>
          <w:lang w:eastAsia="en-US"/>
        </w:rPr>
      </w:pPr>
      <w:r w:rsidRPr="00197BBE">
        <w:rPr>
          <w:rStyle w:val="FontStyle63"/>
          <w:rFonts w:ascii="Times New Roman" w:hAnsi="Times New Roman" w:cs="Times New Roman"/>
          <w:sz w:val="24"/>
          <w:szCs w:val="24"/>
          <w:lang w:val="ru" w:eastAsia="en-US"/>
        </w:rPr>
        <w:t>Для некоторых участников систем DLT возможно сочетание стимулов, действующих в реестре и вне реестра. В этом случае видимость стимулов вне реестра должна быть предоставлена всем участникам, чтобы минимизировать возможность информационной асимметрии, приводящей к экономическим потерям менее информированных участников DLT.</w:t>
      </w:r>
    </w:p>
    <w:p w14:paraId="30A3B337" w14:textId="77777777" w:rsidR="00BD5376" w:rsidRPr="00197BBE" w:rsidRDefault="00BD5376" w:rsidP="00BD5376">
      <w:pPr>
        <w:pStyle w:val="Style15"/>
        <w:widowControl/>
        <w:ind w:firstLine="567"/>
        <w:jc w:val="both"/>
        <w:rPr>
          <w:rStyle w:val="FontStyle63"/>
          <w:rFonts w:ascii="Times New Roman" w:hAnsi="Times New Roman" w:cs="Times New Roman"/>
          <w:sz w:val="24"/>
          <w:szCs w:val="24"/>
          <w:lang w:eastAsia="en-US"/>
        </w:rPr>
      </w:pPr>
      <w:r w:rsidRPr="00197BBE">
        <w:rPr>
          <w:rStyle w:val="FontStyle63"/>
          <w:rFonts w:ascii="Times New Roman" w:hAnsi="Times New Roman" w:cs="Times New Roman"/>
          <w:sz w:val="24"/>
          <w:szCs w:val="24"/>
          <w:lang w:val="ru" w:eastAsia="en-US"/>
        </w:rPr>
        <w:t>Когда механизмы стимулирования вне реестра невозможны или желательны (например, децентрализованные системы DLT), механизмы стимулирования в реестре особенно важны, при внедрении управления системами DLT. Эффективные механизмы стимулирования в реестре должны обеспечивать постоянное надлежащее управление системами DLT и работать в сочетании с любыми механизмами стимулирования вне реестра, которые также существуют среди участников и заинтересованных сторон. Чтобы минимизировать риски неправильного распределения стимулов, стимулы в реестре и вне реестра систем DLT должны быть объявлены и прозрачны.</w:t>
      </w:r>
    </w:p>
    <w:p w14:paraId="3E17D121" w14:textId="5AC81B88" w:rsidR="00C865C7" w:rsidRPr="00197BBE" w:rsidRDefault="00C865C7" w:rsidP="00D75884">
      <w:pPr>
        <w:ind w:firstLine="567"/>
        <w:rPr>
          <w:sz w:val="24"/>
          <w:szCs w:val="24"/>
          <w:lang w:eastAsia="en-US"/>
        </w:rPr>
      </w:pPr>
    </w:p>
    <w:p w14:paraId="6A4B6836" w14:textId="77777777" w:rsidR="007C6240" w:rsidRPr="00197BBE" w:rsidRDefault="007C6240" w:rsidP="00D51B7B">
      <w:pPr>
        <w:pStyle w:val="2"/>
        <w:ind w:firstLine="567"/>
        <w:rPr>
          <w:rStyle w:val="FontStyle58"/>
          <w:rFonts w:ascii="Times New Roman" w:hAnsi="Times New Roman" w:cs="Times New Roman"/>
          <w:lang w:eastAsia="en-US"/>
        </w:rPr>
      </w:pPr>
      <w:bookmarkStart w:id="29" w:name="bookmark26"/>
      <w:bookmarkStart w:id="30" w:name="_Toc135265861"/>
      <w:r w:rsidRPr="00197BBE">
        <w:rPr>
          <w:rStyle w:val="FontStyle58"/>
          <w:rFonts w:ascii="Times New Roman" w:hAnsi="Times New Roman" w:cs="Times New Roman"/>
          <w:lang w:val="ru" w:eastAsia="en-US"/>
        </w:rPr>
        <w:t xml:space="preserve">6 </w:t>
      </w:r>
      <w:bookmarkStart w:id="31" w:name="bookmark27"/>
      <w:bookmarkEnd w:id="29"/>
      <w:bookmarkEnd w:id="31"/>
      <w:r w:rsidRPr="00197BBE">
        <w:rPr>
          <w:rStyle w:val="FontStyle58"/>
          <w:rFonts w:ascii="Times New Roman" w:hAnsi="Times New Roman" w:cs="Times New Roman"/>
          <w:lang w:val="ru" w:eastAsia="en-US"/>
        </w:rPr>
        <w:t>Управление различными типами систем DLT</w:t>
      </w:r>
      <w:bookmarkEnd w:id="30"/>
      <w:r w:rsidRPr="00197BBE">
        <w:rPr>
          <w:rStyle w:val="FontStyle58"/>
          <w:rFonts w:ascii="Times New Roman" w:hAnsi="Times New Roman" w:cs="Times New Roman"/>
          <w:lang w:val="ru" w:eastAsia="en-US"/>
        </w:rPr>
        <w:t xml:space="preserve"> </w:t>
      </w:r>
    </w:p>
    <w:p w14:paraId="05739E72" w14:textId="77777777" w:rsidR="007C6240" w:rsidRPr="00197BBE" w:rsidRDefault="007C6240" w:rsidP="007C6240">
      <w:pPr>
        <w:pStyle w:val="Style28"/>
        <w:widowControl/>
        <w:ind w:firstLine="567"/>
        <w:jc w:val="both"/>
        <w:rPr>
          <w:rStyle w:val="FontStyle58"/>
          <w:rFonts w:ascii="Times New Roman" w:hAnsi="Times New Roman" w:cs="Times New Roman"/>
          <w:lang w:val="ru" w:eastAsia="en-US"/>
        </w:rPr>
      </w:pPr>
    </w:p>
    <w:p w14:paraId="69E9DBB2" w14:textId="39F19F28" w:rsidR="007C6240" w:rsidRPr="00197BBE" w:rsidRDefault="007C6240" w:rsidP="007C6240">
      <w:pPr>
        <w:pStyle w:val="Style28"/>
        <w:widowControl/>
        <w:ind w:firstLine="567"/>
        <w:jc w:val="both"/>
        <w:rPr>
          <w:rStyle w:val="FontStyle58"/>
          <w:rFonts w:ascii="Times New Roman" w:hAnsi="Times New Roman" w:cs="Times New Roman"/>
          <w:lang w:eastAsia="en-US"/>
        </w:rPr>
      </w:pPr>
      <w:r w:rsidRPr="00197BBE">
        <w:rPr>
          <w:rStyle w:val="FontStyle58"/>
          <w:rFonts w:ascii="Times New Roman" w:hAnsi="Times New Roman" w:cs="Times New Roman"/>
          <w:lang w:val="ru" w:eastAsia="en-US"/>
        </w:rPr>
        <w:t>6.1 Типы систем DLT</w:t>
      </w:r>
    </w:p>
    <w:p w14:paraId="509B9144" w14:textId="77777777" w:rsidR="007C6240" w:rsidRPr="00197BBE" w:rsidRDefault="007C6240" w:rsidP="007C6240">
      <w:pPr>
        <w:pStyle w:val="Style15"/>
        <w:widowControl/>
        <w:ind w:firstLine="567"/>
        <w:jc w:val="both"/>
        <w:rPr>
          <w:rStyle w:val="FontStyle63"/>
          <w:rFonts w:ascii="Times New Roman" w:hAnsi="Times New Roman" w:cs="Times New Roman"/>
          <w:sz w:val="24"/>
          <w:szCs w:val="24"/>
          <w:lang w:val="ru" w:eastAsia="en-US"/>
        </w:rPr>
      </w:pPr>
    </w:p>
    <w:p w14:paraId="4B9E3413" w14:textId="42FFF32E" w:rsidR="007C6240" w:rsidRPr="00197BBE" w:rsidRDefault="007C6240" w:rsidP="007C6240">
      <w:pPr>
        <w:pStyle w:val="Style15"/>
        <w:widowControl/>
        <w:ind w:firstLine="567"/>
        <w:jc w:val="both"/>
        <w:rPr>
          <w:rStyle w:val="FontStyle63"/>
          <w:rFonts w:ascii="Times New Roman" w:hAnsi="Times New Roman" w:cs="Times New Roman"/>
          <w:sz w:val="24"/>
          <w:szCs w:val="24"/>
          <w:lang w:eastAsia="en-US"/>
        </w:rPr>
      </w:pPr>
      <w:r w:rsidRPr="00197BBE">
        <w:rPr>
          <w:rStyle w:val="FontStyle63"/>
          <w:rFonts w:ascii="Times New Roman" w:hAnsi="Times New Roman" w:cs="Times New Roman"/>
          <w:sz w:val="24"/>
          <w:szCs w:val="24"/>
          <w:lang w:val="ru" w:eastAsia="en-US"/>
        </w:rPr>
        <w:t>Системы DLT классифицируют по двум типам измерений доступа (см. таблицу 2). Доступ к проверке транзакций (путем управления узлом DLT), касается возможности проверки транзакций и сохранения контроля над установкой обновлений протокола. В общедоступных системах DLT все субъекты имеют право проверять транзакции. Общедоступность означает тот факт, что не существует идентифицируемой организации, которая владеет системой, и, следовательно, никто не имеет законного права исключать других из участия. В контролируемых системах DLT только субъекты, которые были предварительно зарегистрированы, имеют право проверять транзакции. Здесь существует организация, которой принадлежит система, и, следовательно, она может решать, кому разрешен доступ к системе для проверки транзакций, а кому нет.</w:t>
      </w:r>
    </w:p>
    <w:p w14:paraId="0F4092C6" w14:textId="4BEE587F" w:rsidR="007C6240" w:rsidRPr="00197BBE" w:rsidRDefault="007C6240" w:rsidP="007C6240">
      <w:pPr>
        <w:pStyle w:val="Style15"/>
        <w:widowControl/>
        <w:ind w:firstLine="567"/>
        <w:jc w:val="both"/>
        <w:rPr>
          <w:rStyle w:val="FontStyle63"/>
          <w:rFonts w:ascii="Times New Roman" w:hAnsi="Times New Roman" w:cs="Times New Roman"/>
          <w:sz w:val="24"/>
          <w:szCs w:val="24"/>
          <w:lang w:eastAsia="en-US"/>
        </w:rPr>
      </w:pPr>
      <w:r w:rsidRPr="00197BBE">
        <w:rPr>
          <w:rStyle w:val="FontStyle63"/>
          <w:rFonts w:ascii="Times New Roman" w:hAnsi="Times New Roman" w:cs="Times New Roman"/>
          <w:sz w:val="24"/>
          <w:szCs w:val="24"/>
          <w:lang w:val="ru" w:eastAsia="en-US"/>
        </w:rPr>
        <w:t xml:space="preserve">Вторая форма доступа относится к технической </w:t>
      </w:r>
      <w:proofErr w:type="spellStart"/>
      <w:r w:rsidRPr="00197BBE">
        <w:rPr>
          <w:rStyle w:val="FontStyle63"/>
          <w:rFonts w:ascii="Times New Roman" w:hAnsi="Times New Roman" w:cs="Times New Roman"/>
          <w:sz w:val="24"/>
          <w:szCs w:val="24"/>
          <w:lang w:val="ru" w:eastAsia="en-US"/>
        </w:rPr>
        <w:t>исключаемости</w:t>
      </w:r>
      <w:proofErr w:type="spellEnd"/>
      <w:r w:rsidRPr="00197BBE">
        <w:rPr>
          <w:rStyle w:val="FontStyle63"/>
          <w:rFonts w:ascii="Times New Roman" w:hAnsi="Times New Roman" w:cs="Times New Roman"/>
          <w:sz w:val="24"/>
          <w:szCs w:val="24"/>
          <w:lang w:val="ru" w:eastAsia="en-US"/>
        </w:rPr>
        <w:t xml:space="preserve">. Публичные системы DLT позволяют всем субъектам считывать данные и предлагать новые транзакции. Технически невозможно воспрепятствовать доступу к системе. Частные системы DLT позволяют считывать данные и предлагать новые транзакции только тем, кто предварительно зарегистрирован центральным органом власти. Для организации-владельца технически возможно включать или исключать субъекты для доступа к системе DLT </w:t>
      </w:r>
      <w:r w:rsidR="002733CC" w:rsidRPr="002733CC">
        <w:rPr>
          <w:rStyle w:val="FontStyle63"/>
          <w:rFonts w:ascii="Times New Roman" w:hAnsi="Times New Roman" w:cs="Times New Roman"/>
          <w:sz w:val="24"/>
          <w:szCs w:val="24"/>
          <w:lang w:eastAsia="en-US"/>
        </w:rPr>
        <w:t>[</w:t>
      </w:r>
      <w:r w:rsidRPr="002733CC">
        <w:rPr>
          <w:rStyle w:val="FontStyle63"/>
          <w:rFonts w:ascii="Times New Roman" w:hAnsi="Times New Roman" w:cs="Times New Roman"/>
          <w:color w:val="auto"/>
          <w:sz w:val="24"/>
          <w:szCs w:val="24"/>
          <w:lang w:val="ru" w:eastAsia="en-US"/>
        </w:rPr>
        <w:t>18</w:t>
      </w:r>
      <w:r w:rsidR="002733CC" w:rsidRPr="002733CC">
        <w:rPr>
          <w:rStyle w:val="FontStyle63"/>
          <w:rFonts w:ascii="Times New Roman" w:hAnsi="Times New Roman" w:cs="Times New Roman"/>
          <w:color w:val="auto"/>
          <w:sz w:val="24"/>
          <w:szCs w:val="24"/>
          <w:lang w:eastAsia="en-US"/>
        </w:rPr>
        <w:t>]</w:t>
      </w:r>
      <w:r w:rsidRPr="00197BBE">
        <w:rPr>
          <w:rStyle w:val="FontStyle63"/>
          <w:rFonts w:ascii="Times New Roman" w:hAnsi="Times New Roman" w:cs="Times New Roman"/>
          <w:sz w:val="24"/>
          <w:szCs w:val="24"/>
          <w:lang w:val="ru" w:eastAsia="en-US"/>
        </w:rPr>
        <w:t>.</w:t>
      </w:r>
    </w:p>
    <w:p w14:paraId="3B4B6F8D" w14:textId="77777777" w:rsidR="007C6240" w:rsidRPr="00197BBE" w:rsidRDefault="007C6240" w:rsidP="007C6240">
      <w:pPr>
        <w:pStyle w:val="Style9"/>
        <w:widowControl/>
        <w:ind w:firstLine="567"/>
        <w:jc w:val="both"/>
        <w:rPr>
          <w:rStyle w:val="FontStyle59"/>
          <w:rFonts w:ascii="Times New Roman" w:hAnsi="Times New Roman" w:cs="Times New Roman"/>
          <w:sz w:val="24"/>
          <w:szCs w:val="24"/>
          <w:lang w:eastAsia="en-US"/>
        </w:rPr>
      </w:pPr>
      <w:bookmarkStart w:id="32" w:name="bookmark28"/>
    </w:p>
    <w:p w14:paraId="7110FD6B" w14:textId="77777777" w:rsidR="002733CC" w:rsidRDefault="002733CC">
      <w:pPr>
        <w:widowControl/>
        <w:autoSpaceDE/>
        <w:autoSpaceDN/>
        <w:adjustRightInd/>
        <w:spacing w:after="200" w:line="276" w:lineRule="auto"/>
        <w:ind w:firstLine="0"/>
        <w:jc w:val="left"/>
        <w:rPr>
          <w:rStyle w:val="FontStyle59"/>
          <w:rFonts w:ascii="Times New Roman" w:hAnsi="Times New Roman" w:cs="Times New Roman"/>
          <w:sz w:val="24"/>
          <w:szCs w:val="24"/>
          <w:lang w:val="ru" w:eastAsia="en-US"/>
        </w:rPr>
      </w:pPr>
      <w:r>
        <w:rPr>
          <w:rStyle w:val="FontStyle59"/>
          <w:rFonts w:ascii="Times New Roman" w:hAnsi="Times New Roman" w:cs="Times New Roman"/>
          <w:sz w:val="24"/>
          <w:szCs w:val="24"/>
          <w:lang w:val="ru" w:eastAsia="en-US"/>
        </w:rPr>
        <w:br w:type="page"/>
      </w:r>
    </w:p>
    <w:p w14:paraId="580341D9" w14:textId="11C5EC90" w:rsidR="007C6240" w:rsidRPr="00197BBE" w:rsidRDefault="007C6240" w:rsidP="007C6240">
      <w:pPr>
        <w:pStyle w:val="Style9"/>
        <w:widowControl/>
        <w:ind w:firstLine="567"/>
        <w:jc w:val="center"/>
        <w:rPr>
          <w:rStyle w:val="FontStyle59"/>
          <w:rFonts w:ascii="Times New Roman" w:hAnsi="Times New Roman" w:cs="Times New Roman"/>
          <w:sz w:val="24"/>
          <w:szCs w:val="24"/>
          <w:lang w:val="ru" w:eastAsia="en-US"/>
        </w:rPr>
      </w:pPr>
      <w:r w:rsidRPr="00197BBE">
        <w:rPr>
          <w:rStyle w:val="FontStyle59"/>
          <w:rFonts w:ascii="Times New Roman" w:hAnsi="Times New Roman" w:cs="Times New Roman"/>
          <w:sz w:val="24"/>
          <w:szCs w:val="24"/>
          <w:lang w:val="ru" w:eastAsia="en-US"/>
        </w:rPr>
        <w:lastRenderedPageBreak/>
        <w:t xml:space="preserve">Таблица </w:t>
      </w:r>
      <w:bookmarkEnd w:id="32"/>
      <w:r w:rsidR="002733CC">
        <w:rPr>
          <w:rStyle w:val="FontStyle59"/>
          <w:rFonts w:ascii="Times New Roman" w:hAnsi="Times New Roman" w:cs="Times New Roman"/>
          <w:sz w:val="24"/>
          <w:szCs w:val="24"/>
          <w:lang w:val="ru" w:eastAsia="en-US"/>
        </w:rPr>
        <w:t>2 -</w:t>
      </w:r>
      <w:r w:rsidRPr="00197BBE">
        <w:rPr>
          <w:rStyle w:val="FontStyle59"/>
          <w:rFonts w:ascii="Times New Roman" w:hAnsi="Times New Roman" w:cs="Times New Roman"/>
          <w:sz w:val="24"/>
          <w:szCs w:val="24"/>
          <w:lang w:val="ru" w:eastAsia="en-US"/>
        </w:rPr>
        <w:t xml:space="preserve"> Типы управления системами DLT</w:t>
      </w:r>
    </w:p>
    <w:p w14:paraId="7A005CD5" w14:textId="77777777" w:rsidR="007C6240" w:rsidRPr="00197BBE" w:rsidRDefault="007C6240" w:rsidP="007C6240">
      <w:pPr>
        <w:pStyle w:val="Style9"/>
        <w:widowControl/>
        <w:ind w:firstLine="567"/>
        <w:jc w:val="center"/>
        <w:rPr>
          <w:rStyle w:val="FontStyle59"/>
          <w:rFonts w:ascii="Times New Roman" w:hAnsi="Times New Roman" w:cs="Times New Roman"/>
          <w:sz w:val="24"/>
          <w:szCs w:val="24"/>
          <w:lang w:eastAsia="en-US"/>
        </w:rPr>
      </w:pPr>
    </w:p>
    <w:tbl>
      <w:tblPr>
        <w:tblW w:w="5000" w:type="pct"/>
        <w:jc w:val="center"/>
        <w:tblCellMar>
          <w:left w:w="40" w:type="dxa"/>
          <w:right w:w="40" w:type="dxa"/>
        </w:tblCellMar>
        <w:tblLook w:val="04A0" w:firstRow="1" w:lastRow="0" w:firstColumn="1" w:lastColumn="0" w:noHBand="0" w:noVBand="1"/>
      </w:tblPr>
      <w:tblGrid>
        <w:gridCol w:w="1349"/>
        <w:gridCol w:w="3740"/>
        <w:gridCol w:w="4345"/>
      </w:tblGrid>
      <w:tr w:rsidR="007C6240" w:rsidRPr="00197BBE" w14:paraId="6106589D" w14:textId="77777777" w:rsidTr="002733CC">
        <w:trPr>
          <w:trHeight w:val="317"/>
          <w:jc w:val="center"/>
        </w:trPr>
        <w:tc>
          <w:tcPr>
            <w:tcW w:w="715" w:type="pct"/>
            <w:tcBorders>
              <w:top w:val="single" w:sz="6" w:space="0" w:color="auto"/>
              <w:left w:val="single" w:sz="6" w:space="0" w:color="auto"/>
              <w:bottom w:val="single" w:sz="6" w:space="0" w:color="auto"/>
              <w:right w:val="single" w:sz="6" w:space="0" w:color="auto"/>
            </w:tcBorders>
          </w:tcPr>
          <w:p w14:paraId="10020291" w14:textId="77777777" w:rsidR="007C6240" w:rsidRPr="00197BBE" w:rsidRDefault="007C6240" w:rsidP="00D51B7B">
            <w:pPr>
              <w:pStyle w:val="Style41"/>
              <w:widowControl/>
              <w:jc w:val="both"/>
              <w:rPr>
                <w:rFonts w:ascii="Times New Roman" w:hAnsi="Times New Roman"/>
              </w:rPr>
            </w:pPr>
          </w:p>
        </w:tc>
        <w:tc>
          <w:tcPr>
            <w:tcW w:w="1982" w:type="pct"/>
            <w:tcBorders>
              <w:top w:val="single" w:sz="6" w:space="0" w:color="auto"/>
              <w:left w:val="single" w:sz="6" w:space="0" w:color="auto"/>
              <w:bottom w:val="single" w:sz="6" w:space="0" w:color="auto"/>
              <w:right w:val="single" w:sz="6" w:space="0" w:color="auto"/>
            </w:tcBorders>
          </w:tcPr>
          <w:p w14:paraId="38293B42" w14:textId="77777777" w:rsidR="007C6240" w:rsidRPr="00197BBE" w:rsidRDefault="007C6240" w:rsidP="00D51B7B">
            <w:pPr>
              <w:pStyle w:val="Style35"/>
              <w:widowControl/>
              <w:jc w:val="both"/>
              <w:rPr>
                <w:rStyle w:val="FontStyle60"/>
                <w:rFonts w:ascii="Times New Roman" w:hAnsi="Times New Roman" w:cs="Times New Roman"/>
                <w:sz w:val="24"/>
                <w:szCs w:val="24"/>
                <w:lang w:val="en-US" w:eastAsia="en-US"/>
              </w:rPr>
            </w:pPr>
            <w:r w:rsidRPr="00197BBE">
              <w:rPr>
                <w:rStyle w:val="FontStyle60"/>
                <w:rFonts w:ascii="Times New Roman" w:hAnsi="Times New Roman" w:cs="Times New Roman"/>
                <w:sz w:val="24"/>
                <w:szCs w:val="24"/>
                <w:lang w:val="ru" w:eastAsia="en-US"/>
              </w:rPr>
              <w:t>Контролируемые</w:t>
            </w:r>
          </w:p>
        </w:tc>
        <w:tc>
          <w:tcPr>
            <w:tcW w:w="2303" w:type="pct"/>
            <w:tcBorders>
              <w:top w:val="single" w:sz="6" w:space="0" w:color="auto"/>
              <w:left w:val="single" w:sz="6" w:space="0" w:color="auto"/>
              <w:bottom w:val="single" w:sz="6" w:space="0" w:color="auto"/>
              <w:right w:val="single" w:sz="6" w:space="0" w:color="auto"/>
            </w:tcBorders>
          </w:tcPr>
          <w:p w14:paraId="20D330DD" w14:textId="77777777" w:rsidR="007C6240" w:rsidRPr="00197BBE" w:rsidRDefault="007C6240" w:rsidP="00D51B7B">
            <w:pPr>
              <w:pStyle w:val="Style35"/>
              <w:widowControl/>
              <w:jc w:val="both"/>
              <w:rPr>
                <w:rStyle w:val="FontStyle60"/>
                <w:rFonts w:ascii="Times New Roman" w:hAnsi="Times New Roman" w:cs="Times New Roman"/>
                <w:sz w:val="24"/>
                <w:szCs w:val="24"/>
                <w:lang w:val="en-US" w:eastAsia="en-US"/>
              </w:rPr>
            </w:pPr>
            <w:r w:rsidRPr="00197BBE">
              <w:rPr>
                <w:rStyle w:val="FontStyle60"/>
                <w:rFonts w:ascii="Times New Roman" w:hAnsi="Times New Roman" w:cs="Times New Roman"/>
                <w:sz w:val="24"/>
                <w:szCs w:val="24"/>
                <w:lang w:val="ru" w:eastAsia="en-US"/>
              </w:rPr>
              <w:t xml:space="preserve">Общедоступные </w:t>
            </w:r>
          </w:p>
        </w:tc>
      </w:tr>
      <w:tr w:rsidR="007C6240" w:rsidRPr="00197BBE" w14:paraId="22660B71" w14:textId="77777777" w:rsidTr="002733CC">
        <w:trPr>
          <w:trHeight w:val="235"/>
          <w:jc w:val="center"/>
        </w:trPr>
        <w:tc>
          <w:tcPr>
            <w:tcW w:w="715" w:type="pct"/>
            <w:tcBorders>
              <w:top w:val="single" w:sz="6" w:space="0" w:color="auto"/>
              <w:left w:val="single" w:sz="6" w:space="0" w:color="auto"/>
              <w:bottom w:val="nil"/>
              <w:right w:val="single" w:sz="6" w:space="0" w:color="auto"/>
            </w:tcBorders>
          </w:tcPr>
          <w:p w14:paraId="4B826011" w14:textId="77777777" w:rsidR="007C6240" w:rsidRPr="00197BBE" w:rsidRDefault="007C6240" w:rsidP="00D51B7B">
            <w:pPr>
              <w:pStyle w:val="Style35"/>
              <w:widowControl/>
              <w:jc w:val="both"/>
              <w:rPr>
                <w:rStyle w:val="FontStyle60"/>
                <w:rFonts w:ascii="Times New Roman" w:hAnsi="Times New Roman" w:cs="Times New Roman"/>
                <w:sz w:val="24"/>
                <w:szCs w:val="24"/>
                <w:lang w:val="en-US" w:eastAsia="en-US"/>
              </w:rPr>
            </w:pPr>
            <w:r w:rsidRPr="00197BBE">
              <w:rPr>
                <w:rStyle w:val="FontStyle60"/>
                <w:rFonts w:ascii="Times New Roman" w:hAnsi="Times New Roman" w:cs="Times New Roman"/>
                <w:sz w:val="24"/>
                <w:szCs w:val="24"/>
                <w:lang w:val="ru" w:eastAsia="en-US"/>
              </w:rPr>
              <w:t>Публичные</w:t>
            </w:r>
          </w:p>
        </w:tc>
        <w:tc>
          <w:tcPr>
            <w:tcW w:w="1982" w:type="pct"/>
            <w:tcBorders>
              <w:top w:val="single" w:sz="6" w:space="0" w:color="auto"/>
              <w:left w:val="single" w:sz="6" w:space="0" w:color="auto"/>
              <w:bottom w:val="single" w:sz="6" w:space="0" w:color="auto"/>
              <w:right w:val="single" w:sz="6" w:space="0" w:color="auto"/>
            </w:tcBorders>
          </w:tcPr>
          <w:p w14:paraId="63AC4EA1" w14:textId="77777777" w:rsidR="007C6240" w:rsidRPr="00197BBE" w:rsidRDefault="007C6240" w:rsidP="00D51B7B">
            <w:pPr>
              <w:pStyle w:val="Style42"/>
              <w:widowControl/>
              <w:jc w:val="both"/>
              <w:rPr>
                <w:rStyle w:val="FontStyle61"/>
                <w:rFonts w:ascii="Times New Roman" w:hAnsi="Times New Roman" w:cs="Times New Roman"/>
                <w:sz w:val="24"/>
                <w:szCs w:val="24"/>
                <w:lang w:val="en-US" w:eastAsia="en-US"/>
              </w:rPr>
            </w:pPr>
            <w:r w:rsidRPr="00197BBE">
              <w:rPr>
                <w:rStyle w:val="FontStyle61"/>
                <w:rFonts w:ascii="Times New Roman" w:hAnsi="Times New Roman" w:cs="Times New Roman"/>
                <w:sz w:val="24"/>
                <w:szCs w:val="24"/>
                <w:lang w:val="ru" w:eastAsia="en-US"/>
              </w:rPr>
              <w:t>Контролируемые публичные</w:t>
            </w:r>
          </w:p>
        </w:tc>
        <w:tc>
          <w:tcPr>
            <w:tcW w:w="2303" w:type="pct"/>
            <w:tcBorders>
              <w:top w:val="single" w:sz="6" w:space="0" w:color="auto"/>
              <w:left w:val="single" w:sz="6" w:space="0" w:color="auto"/>
              <w:bottom w:val="single" w:sz="6" w:space="0" w:color="auto"/>
              <w:right w:val="single" w:sz="6" w:space="0" w:color="auto"/>
            </w:tcBorders>
          </w:tcPr>
          <w:p w14:paraId="64516A40" w14:textId="77777777" w:rsidR="007C6240" w:rsidRPr="00197BBE" w:rsidRDefault="007C6240" w:rsidP="00D51B7B">
            <w:pPr>
              <w:pStyle w:val="Style42"/>
              <w:widowControl/>
              <w:jc w:val="both"/>
              <w:rPr>
                <w:rStyle w:val="FontStyle61"/>
                <w:rFonts w:ascii="Times New Roman" w:hAnsi="Times New Roman" w:cs="Times New Roman"/>
                <w:sz w:val="24"/>
                <w:szCs w:val="24"/>
                <w:lang w:val="en-US" w:eastAsia="en-US"/>
              </w:rPr>
            </w:pPr>
            <w:r w:rsidRPr="00197BBE">
              <w:rPr>
                <w:rStyle w:val="FontStyle61"/>
                <w:rFonts w:ascii="Times New Roman" w:hAnsi="Times New Roman" w:cs="Times New Roman"/>
                <w:sz w:val="24"/>
                <w:szCs w:val="24"/>
                <w:lang w:val="ru" w:eastAsia="en-US"/>
              </w:rPr>
              <w:t>Общедоступные публичные</w:t>
            </w:r>
          </w:p>
        </w:tc>
      </w:tr>
      <w:tr w:rsidR="007C6240" w:rsidRPr="00197BBE" w14:paraId="0EBAB5C4" w14:textId="77777777" w:rsidTr="002733CC">
        <w:trPr>
          <w:trHeight w:val="624"/>
          <w:jc w:val="center"/>
        </w:trPr>
        <w:tc>
          <w:tcPr>
            <w:tcW w:w="715" w:type="pct"/>
            <w:tcBorders>
              <w:top w:val="nil"/>
              <w:left w:val="single" w:sz="6" w:space="0" w:color="auto"/>
              <w:bottom w:val="single" w:sz="6" w:space="0" w:color="auto"/>
              <w:right w:val="single" w:sz="6" w:space="0" w:color="auto"/>
            </w:tcBorders>
          </w:tcPr>
          <w:p w14:paraId="3FD1C0FF" w14:textId="77777777" w:rsidR="007C6240" w:rsidRPr="00197BBE" w:rsidRDefault="007C6240" w:rsidP="00D51B7B">
            <w:pPr>
              <w:widowControl/>
              <w:ind w:firstLine="0"/>
              <w:rPr>
                <w:rStyle w:val="FontStyle61"/>
                <w:rFonts w:ascii="Times New Roman" w:hAnsi="Times New Roman" w:cs="Times New Roman"/>
                <w:sz w:val="24"/>
                <w:szCs w:val="24"/>
                <w:lang w:val="en-US" w:eastAsia="en-US"/>
              </w:rPr>
            </w:pPr>
          </w:p>
          <w:p w14:paraId="6CE5D365" w14:textId="77777777" w:rsidR="007C6240" w:rsidRPr="00197BBE" w:rsidRDefault="007C6240" w:rsidP="00D51B7B">
            <w:pPr>
              <w:widowControl/>
              <w:ind w:firstLine="0"/>
              <w:rPr>
                <w:rStyle w:val="FontStyle61"/>
                <w:rFonts w:ascii="Times New Roman" w:hAnsi="Times New Roman" w:cs="Times New Roman"/>
                <w:sz w:val="24"/>
                <w:szCs w:val="24"/>
                <w:lang w:val="en-US" w:eastAsia="en-US"/>
              </w:rPr>
            </w:pPr>
          </w:p>
        </w:tc>
        <w:tc>
          <w:tcPr>
            <w:tcW w:w="1982" w:type="pct"/>
            <w:tcBorders>
              <w:top w:val="single" w:sz="6" w:space="0" w:color="auto"/>
              <w:left w:val="single" w:sz="6" w:space="0" w:color="auto"/>
              <w:bottom w:val="single" w:sz="6" w:space="0" w:color="auto"/>
              <w:right w:val="single" w:sz="6" w:space="0" w:color="auto"/>
            </w:tcBorders>
          </w:tcPr>
          <w:p w14:paraId="47EBC4F3" w14:textId="77777777" w:rsidR="007C6240" w:rsidRPr="00197BBE" w:rsidRDefault="007C6240" w:rsidP="00D51B7B">
            <w:pPr>
              <w:pStyle w:val="Style42"/>
              <w:widowControl/>
              <w:jc w:val="both"/>
              <w:rPr>
                <w:rStyle w:val="FontStyle61"/>
                <w:rFonts w:ascii="Times New Roman" w:hAnsi="Times New Roman" w:cs="Times New Roman"/>
                <w:sz w:val="24"/>
                <w:szCs w:val="24"/>
                <w:lang w:eastAsia="en-US"/>
              </w:rPr>
            </w:pPr>
            <w:r w:rsidRPr="00197BBE">
              <w:rPr>
                <w:rStyle w:val="FontStyle61"/>
                <w:rFonts w:ascii="Times New Roman" w:hAnsi="Times New Roman" w:cs="Times New Roman"/>
                <w:sz w:val="24"/>
                <w:szCs w:val="24"/>
                <w:lang w:val="ru" w:eastAsia="en-US"/>
              </w:rPr>
              <w:t>Доступ открыт для всех субъектов - для работы с узлом DLT требуется авторизация.</w:t>
            </w:r>
          </w:p>
        </w:tc>
        <w:tc>
          <w:tcPr>
            <w:tcW w:w="2303" w:type="pct"/>
            <w:tcBorders>
              <w:top w:val="single" w:sz="6" w:space="0" w:color="auto"/>
              <w:left w:val="single" w:sz="6" w:space="0" w:color="auto"/>
              <w:bottom w:val="single" w:sz="6" w:space="0" w:color="auto"/>
              <w:right w:val="single" w:sz="6" w:space="0" w:color="auto"/>
            </w:tcBorders>
          </w:tcPr>
          <w:p w14:paraId="3AEF7079" w14:textId="77777777" w:rsidR="007C6240" w:rsidRPr="00197BBE" w:rsidRDefault="007C6240" w:rsidP="00D51B7B">
            <w:pPr>
              <w:pStyle w:val="Style42"/>
              <w:widowControl/>
              <w:jc w:val="both"/>
              <w:rPr>
                <w:rStyle w:val="FontStyle61"/>
                <w:rFonts w:ascii="Times New Roman" w:hAnsi="Times New Roman" w:cs="Times New Roman"/>
                <w:sz w:val="24"/>
                <w:szCs w:val="24"/>
                <w:lang w:eastAsia="en-US"/>
              </w:rPr>
            </w:pPr>
            <w:r w:rsidRPr="00197BBE">
              <w:rPr>
                <w:rStyle w:val="FontStyle61"/>
                <w:rFonts w:ascii="Times New Roman" w:hAnsi="Times New Roman" w:cs="Times New Roman"/>
                <w:sz w:val="24"/>
                <w:szCs w:val="24"/>
                <w:lang w:val="ru" w:eastAsia="en-US"/>
              </w:rPr>
              <w:t>Доступ открыт для всех субъектов - для работы с узлом DLT не требуется авторизация.</w:t>
            </w:r>
          </w:p>
        </w:tc>
      </w:tr>
      <w:tr w:rsidR="007C6240" w:rsidRPr="00197BBE" w14:paraId="3B690FEA" w14:textId="77777777" w:rsidTr="002733CC">
        <w:trPr>
          <w:trHeight w:val="2290"/>
          <w:jc w:val="center"/>
        </w:trPr>
        <w:tc>
          <w:tcPr>
            <w:tcW w:w="715" w:type="pct"/>
            <w:tcBorders>
              <w:top w:val="single" w:sz="6" w:space="0" w:color="auto"/>
              <w:left w:val="single" w:sz="6" w:space="0" w:color="auto"/>
              <w:bottom w:val="single" w:sz="6" w:space="0" w:color="auto"/>
              <w:right w:val="single" w:sz="6" w:space="0" w:color="auto"/>
            </w:tcBorders>
          </w:tcPr>
          <w:p w14:paraId="2BDBD195" w14:textId="77777777" w:rsidR="007C6240" w:rsidRPr="00197BBE" w:rsidRDefault="007C6240" w:rsidP="00D51B7B">
            <w:pPr>
              <w:pStyle w:val="Style35"/>
              <w:widowControl/>
              <w:jc w:val="both"/>
              <w:rPr>
                <w:rStyle w:val="FontStyle60"/>
                <w:rFonts w:ascii="Times New Roman" w:hAnsi="Times New Roman" w:cs="Times New Roman"/>
                <w:sz w:val="24"/>
                <w:szCs w:val="24"/>
                <w:lang w:val="en-US" w:eastAsia="en-US"/>
              </w:rPr>
            </w:pPr>
            <w:r w:rsidRPr="00197BBE">
              <w:rPr>
                <w:rStyle w:val="FontStyle60"/>
                <w:rFonts w:ascii="Times New Roman" w:hAnsi="Times New Roman" w:cs="Times New Roman"/>
                <w:sz w:val="24"/>
                <w:szCs w:val="24"/>
                <w:lang w:val="ru" w:eastAsia="en-US"/>
              </w:rPr>
              <w:t>Частные</w:t>
            </w:r>
          </w:p>
        </w:tc>
        <w:tc>
          <w:tcPr>
            <w:tcW w:w="1982" w:type="pct"/>
            <w:tcBorders>
              <w:top w:val="single" w:sz="6" w:space="0" w:color="auto"/>
              <w:left w:val="single" w:sz="6" w:space="0" w:color="auto"/>
              <w:bottom w:val="single" w:sz="6" w:space="0" w:color="auto"/>
              <w:right w:val="single" w:sz="6" w:space="0" w:color="auto"/>
            </w:tcBorders>
          </w:tcPr>
          <w:p w14:paraId="2B040F81" w14:textId="77777777" w:rsidR="007C6240" w:rsidRPr="00197BBE" w:rsidRDefault="007C6240" w:rsidP="00D51B7B">
            <w:pPr>
              <w:pStyle w:val="Style42"/>
              <w:widowControl/>
              <w:jc w:val="both"/>
              <w:rPr>
                <w:rStyle w:val="FontStyle61"/>
                <w:rFonts w:ascii="Times New Roman" w:hAnsi="Times New Roman" w:cs="Times New Roman"/>
                <w:sz w:val="24"/>
                <w:szCs w:val="24"/>
                <w:lang w:eastAsia="en-US"/>
              </w:rPr>
            </w:pPr>
            <w:r w:rsidRPr="00197BBE">
              <w:rPr>
                <w:rStyle w:val="FontStyle61"/>
                <w:rFonts w:ascii="Times New Roman" w:hAnsi="Times New Roman" w:cs="Times New Roman"/>
                <w:sz w:val="24"/>
                <w:szCs w:val="24"/>
                <w:lang w:val="ru" w:eastAsia="en-US"/>
              </w:rPr>
              <w:t xml:space="preserve">Контролируемые частные </w:t>
            </w:r>
          </w:p>
          <w:p w14:paraId="55D3A18D" w14:textId="77777777" w:rsidR="007C6240" w:rsidRPr="00197BBE" w:rsidRDefault="007C6240" w:rsidP="00D51B7B">
            <w:pPr>
              <w:pStyle w:val="Style42"/>
              <w:widowControl/>
              <w:jc w:val="both"/>
              <w:rPr>
                <w:rStyle w:val="FontStyle61"/>
                <w:rFonts w:ascii="Times New Roman" w:hAnsi="Times New Roman" w:cs="Times New Roman"/>
                <w:sz w:val="24"/>
                <w:szCs w:val="24"/>
                <w:lang w:eastAsia="en-US"/>
              </w:rPr>
            </w:pPr>
            <w:r w:rsidRPr="00197BBE">
              <w:rPr>
                <w:rStyle w:val="FontStyle61"/>
                <w:rFonts w:ascii="Times New Roman" w:hAnsi="Times New Roman" w:cs="Times New Roman"/>
                <w:sz w:val="24"/>
                <w:szCs w:val="24"/>
                <w:lang w:val="ru" w:eastAsia="en-US"/>
              </w:rPr>
              <w:t>Доступ ограничен для субъектов - для работы с узлом DLT требуется авторизация.</w:t>
            </w:r>
          </w:p>
        </w:tc>
        <w:tc>
          <w:tcPr>
            <w:tcW w:w="2303" w:type="pct"/>
            <w:tcBorders>
              <w:top w:val="single" w:sz="6" w:space="0" w:color="auto"/>
              <w:left w:val="single" w:sz="6" w:space="0" w:color="auto"/>
              <w:bottom w:val="single" w:sz="6" w:space="0" w:color="auto"/>
              <w:right w:val="single" w:sz="6" w:space="0" w:color="auto"/>
            </w:tcBorders>
          </w:tcPr>
          <w:p w14:paraId="32E98852" w14:textId="77777777" w:rsidR="007C6240" w:rsidRPr="00197BBE" w:rsidRDefault="007C6240" w:rsidP="00D51B7B">
            <w:pPr>
              <w:pStyle w:val="Style42"/>
              <w:widowControl/>
              <w:jc w:val="both"/>
              <w:rPr>
                <w:rStyle w:val="FontStyle61"/>
                <w:rFonts w:ascii="Times New Roman" w:hAnsi="Times New Roman" w:cs="Times New Roman"/>
                <w:sz w:val="24"/>
                <w:szCs w:val="24"/>
                <w:lang w:eastAsia="en-US"/>
              </w:rPr>
            </w:pPr>
            <w:r w:rsidRPr="00197BBE">
              <w:rPr>
                <w:rStyle w:val="FontStyle61"/>
                <w:rFonts w:ascii="Times New Roman" w:hAnsi="Times New Roman" w:cs="Times New Roman"/>
                <w:sz w:val="24"/>
                <w:szCs w:val="24"/>
                <w:lang w:val="ru" w:eastAsia="en-US"/>
              </w:rPr>
              <w:t xml:space="preserve">Частные общедоступные </w:t>
            </w:r>
          </w:p>
          <w:p w14:paraId="441F936C" w14:textId="77777777" w:rsidR="007C6240" w:rsidRPr="00197BBE" w:rsidRDefault="007C6240" w:rsidP="00D51B7B">
            <w:pPr>
              <w:pStyle w:val="Style42"/>
              <w:widowControl/>
              <w:jc w:val="both"/>
              <w:rPr>
                <w:rStyle w:val="FontStyle61"/>
                <w:rFonts w:ascii="Times New Roman" w:hAnsi="Times New Roman" w:cs="Times New Roman"/>
                <w:sz w:val="24"/>
                <w:szCs w:val="24"/>
                <w:lang w:eastAsia="en-US"/>
              </w:rPr>
            </w:pPr>
            <w:r w:rsidRPr="00197BBE">
              <w:rPr>
                <w:rStyle w:val="FontStyle61"/>
                <w:rFonts w:ascii="Times New Roman" w:hAnsi="Times New Roman" w:cs="Times New Roman"/>
                <w:sz w:val="24"/>
                <w:szCs w:val="24"/>
                <w:lang w:val="ru" w:eastAsia="en-US"/>
              </w:rPr>
              <w:t>Доступ ограничен для субъектов - для управления узлом не требуется авторизация.</w:t>
            </w:r>
          </w:p>
          <w:p w14:paraId="1AFEE176" w14:textId="77777777" w:rsidR="002E554F" w:rsidRPr="00197BBE" w:rsidRDefault="002E554F" w:rsidP="00D51B7B">
            <w:pPr>
              <w:pStyle w:val="Style42"/>
              <w:widowControl/>
              <w:jc w:val="both"/>
              <w:rPr>
                <w:rStyle w:val="FontStyle61"/>
                <w:rFonts w:ascii="Times New Roman" w:hAnsi="Times New Roman" w:cs="Times New Roman"/>
                <w:sz w:val="24"/>
                <w:szCs w:val="24"/>
                <w:lang w:val="ru" w:eastAsia="en-US"/>
              </w:rPr>
            </w:pPr>
          </w:p>
          <w:p w14:paraId="0A6763B7" w14:textId="291819A0" w:rsidR="007C6240" w:rsidRPr="002733CC" w:rsidRDefault="002E554F" w:rsidP="00D51B7B">
            <w:pPr>
              <w:pStyle w:val="Style42"/>
              <w:widowControl/>
              <w:jc w:val="both"/>
              <w:rPr>
                <w:rStyle w:val="FontStyle61"/>
                <w:rFonts w:ascii="Times New Roman" w:hAnsi="Times New Roman" w:cs="Times New Roman"/>
                <w:sz w:val="20"/>
                <w:szCs w:val="20"/>
                <w:lang w:eastAsia="en-US"/>
              </w:rPr>
            </w:pPr>
            <w:r w:rsidRPr="002733CC">
              <w:rPr>
                <w:rStyle w:val="FontStyle61"/>
                <w:rFonts w:ascii="Times New Roman" w:hAnsi="Times New Roman" w:cs="Times New Roman"/>
                <w:sz w:val="20"/>
                <w:szCs w:val="20"/>
                <w:lang w:val="ru" w:eastAsia="en-US"/>
              </w:rPr>
              <w:t>Примечан</w:t>
            </w:r>
            <w:r w:rsidR="002733CC" w:rsidRPr="002733CC">
              <w:rPr>
                <w:rStyle w:val="FontStyle61"/>
                <w:rFonts w:ascii="Times New Roman" w:hAnsi="Times New Roman" w:cs="Times New Roman"/>
                <w:sz w:val="20"/>
                <w:szCs w:val="20"/>
                <w:lang w:val="ru" w:eastAsia="en-US"/>
              </w:rPr>
              <w:t>ие - Н</w:t>
            </w:r>
            <w:r w:rsidRPr="002733CC">
              <w:rPr>
                <w:rStyle w:val="FontStyle61"/>
                <w:rFonts w:ascii="Times New Roman" w:hAnsi="Times New Roman" w:cs="Times New Roman"/>
                <w:sz w:val="20"/>
                <w:szCs w:val="20"/>
                <w:lang w:val="ru" w:eastAsia="en-US"/>
              </w:rPr>
              <w:t>еприменимо</w:t>
            </w:r>
            <w:r w:rsidR="002733CC" w:rsidRPr="002733CC">
              <w:rPr>
                <w:rStyle w:val="FontStyle61"/>
                <w:rFonts w:ascii="Times New Roman" w:hAnsi="Times New Roman" w:cs="Times New Roman"/>
                <w:sz w:val="20"/>
                <w:szCs w:val="20"/>
                <w:lang w:val="ru" w:eastAsia="en-US"/>
              </w:rPr>
              <w:t xml:space="preserve"> с точки зрения управления. </w:t>
            </w:r>
            <w:r w:rsidR="007C6240" w:rsidRPr="002733CC">
              <w:rPr>
                <w:rStyle w:val="FontStyle61"/>
                <w:rFonts w:ascii="Times New Roman" w:hAnsi="Times New Roman" w:cs="Times New Roman"/>
                <w:sz w:val="20"/>
                <w:szCs w:val="20"/>
                <w:lang w:val="ru" w:eastAsia="en-US"/>
              </w:rPr>
              <w:t>Юридически открытый для использования товар не может быть технически ограничен в использовании. Однако, код общедоступной системы DLT может быть использован для разработки проприетарной системы, создавая таким образом контролируемую систему DLT.</w:t>
            </w:r>
          </w:p>
        </w:tc>
      </w:tr>
    </w:tbl>
    <w:p w14:paraId="489452D5" w14:textId="77777777" w:rsidR="007C6240" w:rsidRPr="00197BBE" w:rsidRDefault="007C6240" w:rsidP="007C6240">
      <w:pPr>
        <w:pStyle w:val="Style15"/>
        <w:widowControl/>
        <w:ind w:firstLine="567"/>
        <w:jc w:val="both"/>
        <w:rPr>
          <w:rStyle w:val="FontStyle63"/>
          <w:rFonts w:ascii="Times New Roman" w:hAnsi="Times New Roman" w:cs="Times New Roman"/>
          <w:sz w:val="24"/>
          <w:szCs w:val="24"/>
          <w:lang w:val="ru" w:eastAsia="en-US"/>
        </w:rPr>
      </w:pPr>
    </w:p>
    <w:p w14:paraId="7D3A9283" w14:textId="7BB2AB6A" w:rsidR="007C6240" w:rsidRPr="00197BBE" w:rsidRDefault="002733CC" w:rsidP="007C6240">
      <w:pPr>
        <w:pStyle w:val="Style15"/>
        <w:widowControl/>
        <w:ind w:firstLine="567"/>
        <w:jc w:val="both"/>
        <w:rPr>
          <w:rStyle w:val="FontStyle63"/>
          <w:rFonts w:ascii="Times New Roman" w:hAnsi="Times New Roman" w:cs="Times New Roman"/>
          <w:sz w:val="24"/>
          <w:szCs w:val="24"/>
          <w:lang w:eastAsia="en-US"/>
        </w:rPr>
      </w:pPr>
      <w:r>
        <w:rPr>
          <w:rStyle w:val="FontStyle63"/>
          <w:rFonts w:ascii="Times New Roman" w:hAnsi="Times New Roman" w:cs="Times New Roman"/>
          <w:sz w:val="24"/>
          <w:szCs w:val="24"/>
          <w:lang w:eastAsia="en-US"/>
        </w:rPr>
        <w:t>Следовательно</w:t>
      </w:r>
      <w:r w:rsidR="007C6240" w:rsidRPr="00197BBE">
        <w:rPr>
          <w:rStyle w:val="FontStyle63"/>
          <w:rFonts w:ascii="Times New Roman" w:hAnsi="Times New Roman" w:cs="Times New Roman"/>
          <w:sz w:val="24"/>
          <w:szCs w:val="24"/>
          <w:lang w:val="ru" w:eastAsia="en-US"/>
        </w:rPr>
        <w:t xml:space="preserve">, общедоступные или контролируемые относятся к определенному типу владения, а публичные или частные относятся к технической исключенности. Когда дело доходит до управления, источнику контроля и полномочий отдается приоритет над технической исключительностью. По этой причине в настоящем документе используются термины «общедоступная публичная», «контролируемая публичная» и «контролируемая частная» вместо «общедоступная публичная» или только «общедоступная», поскольку последние недостаточно конкретны для определения типов управления системами DLT.  Эти типы приводят к различиям в отношении управления в рамках конкретной системы DLT. С точки зрения жизненного цикла, все эти системы будут по-прежнему следовать жизненному циклу, как описано в </w:t>
      </w:r>
      <w:r w:rsidR="007C6240" w:rsidRPr="002733CC">
        <w:rPr>
          <w:rStyle w:val="FontStyle63"/>
          <w:rFonts w:ascii="Times New Roman" w:hAnsi="Times New Roman" w:cs="Times New Roman"/>
          <w:color w:val="auto"/>
          <w:sz w:val="24"/>
          <w:szCs w:val="24"/>
          <w:lang w:val="ru" w:eastAsia="en-US"/>
        </w:rPr>
        <w:t>7.1</w:t>
      </w:r>
      <w:r w:rsidR="007C6240" w:rsidRPr="00197BBE">
        <w:rPr>
          <w:rStyle w:val="FontStyle63"/>
          <w:rFonts w:ascii="Times New Roman" w:hAnsi="Times New Roman" w:cs="Times New Roman"/>
          <w:sz w:val="24"/>
          <w:szCs w:val="24"/>
          <w:lang w:val="ru" w:eastAsia="en-US"/>
        </w:rPr>
        <w:t xml:space="preserve">, но обязанности и подотчетность различных участников системы могут значительно отличаться в зависимости от типа управления. Чтобы лучше понять различные типы управления с точки зрения узлов или валидаторов и пользователей системы DLT, спецификацию функций на стадии эксплуатации жизненного цикла можно найти в </w:t>
      </w:r>
      <w:r w:rsidR="007C6240" w:rsidRPr="002733CC">
        <w:rPr>
          <w:rStyle w:val="FontStyle63"/>
          <w:rFonts w:ascii="Times New Roman" w:hAnsi="Times New Roman" w:cs="Times New Roman"/>
          <w:color w:val="auto"/>
          <w:sz w:val="24"/>
          <w:szCs w:val="24"/>
          <w:lang w:val="ru" w:eastAsia="en-US"/>
        </w:rPr>
        <w:t>таблице 3.</w:t>
      </w:r>
    </w:p>
    <w:p w14:paraId="4B13A353" w14:textId="77777777" w:rsidR="007C6240" w:rsidRPr="00197BBE" w:rsidRDefault="007C6240" w:rsidP="007C6240">
      <w:pPr>
        <w:pStyle w:val="Style9"/>
        <w:widowControl/>
        <w:ind w:firstLine="567"/>
        <w:jc w:val="center"/>
        <w:rPr>
          <w:rStyle w:val="FontStyle59"/>
          <w:rFonts w:ascii="Times New Roman" w:hAnsi="Times New Roman" w:cs="Times New Roman"/>
          <w:sz w:val="24"/>
          <w:szCs w:val="24"/>
          <w:lang w:eastAsia="en-US"/>
        </w:rPr>
      </w:pPr>
    </w:p>
    <w:p w14:paraId="5BEFE6E5" w14:textId="77777777" w:rsidR="002733CC" w:rsidRDefault="002733CC">
      <w:pPr>
        <w:widowControl/>
        <w:autoSpaceDE/>
        <w:autoSpaceDN/>
        <w:adjustRightInd/>
        <w:spacing w:after="200" w:line="276" w:lineRule="auto"/>
        <w:ind w:firstLine="0"/>
        <w:jc w:val="left"/>
        <w:rPr>
          <w:rStyle w:val="FontStyle59"/>
          <w:rFonts w:ascii="Times New Roman" w:hAnsi="Times New Roman" w:cs="Times New Roman"/>
          <w:sz w:val="24"/>
          <w:szCs w:val="24"/>
          <w:lang w:val="ru" w:eastAsia="en-US"/>
        </w:rPr>
      </w:pPr>
      <w:r>
        <w:rPr>
          <w:rStyle w:val="FontStyle59"/>
          <w:rFonts w:ascii="Times New Roman" w:hAnsi="Times New Roman" w:cs="Times New Roman"/>
          <w:sz w:val="24"/>
          <w:szCs w:val="24"/>
          <w:lang w:val="ru" w:eastAsia="en-US"/>
        </w:rPr>
        <w:br w:type="page"/>
      </w:r>
    </w:p>
    <w:p w14:paraId="4B6D8B2E" w14:textId="106709CE" w:rsidR="007C6240" w:rsidRPr="00197BBE" w:rsidRDefault="007C6240" w:rsidP="007C6240">
      <w:pPr>
        <w:pStyle w:val="Style9"/>
        <w:widowControl/>
        <w:ind w:firstLine="567"/>
        <w:jc w:val="center"/>
        <w:rPr>
          <w:rStyle w:val="FontStyle59"/>
          <w:rFonts w:ascii="Times New Roman" w:hAnsi="Times New Roman" w:cs="Times New Roman"/>
          <w:sz w:val="24"/>
          <w:szCs w:val="24"/>
          <w:lang w:val="ru" w:eastAsia="en-US"/>
        </w:rPr>
      </w:pPr>
      <w:r w:rsidRPr="00197BBE">
        <w:rPr>
          <w:rStyle w:val="FontStyle59"/>
          <w:rFonts w:ascii="Times New Roman" w:hAnsi="Times New Roman" w:cs="Times New Roman"/>
          <w:sz w:val="24"/>
          <w:szCs w:val="24"/>
          <w:lang w:val="ru" w:eastAsia="en-US"/>
        </w:rPr>
        <w:lastRenderedPageBreak/>
        <w:t>Таблица 3</w:t>
      </w:r>
      <w:r w:rsidR="002733CC">
        <w:rPr>
          <w:rStyle w:val="FontStyle59"/>
          <w:rFonts w:ascii="Times New Roman" w:hAnsi="Times New Roman" w:cs="Times New Roman"/>
          <w:sz w:val="24"/>
          <w:szCs w:val="24"/>
          <w:lang w:eastAsia="en-US"/>
        </w:rPr>
        <w:t xml:space="preserve"> -</w:t>
      </w:r>
      <w:r w:rsidRPr="00197BBE">
        <w:rPr>
          <w:rStyle w:val="FontStyle59"/>
          <w:rFonts w:ascii="Times New Roman" w:hAnsi="Times New Roman" w:cs="Times New Roman"/>
          <w:sz w:val="24"/>
          <w:szCs w:val="24"/>
          <w:lang w:val="ru" w:eastAsia="en-US"/>
        </w:rPr>
        <w:t xml:space="preserve"> Типы</w:t>
      </w:r>
    </w:p>
    <w:p w14:paraId="5DCAC5C0" w14:textId="77777777" w:rsidR="007C6240" w:rsidRPr="00197BBE" w:rsidRDefault="007C6240" w:rsidP="007C6240">
      <w:pPr>
        <w:pStyle w:val="Style9"/>
        <w:widowControl/>
        <w:ind w:firstLine="567"/>
        <w:jc w:val="center"/>
        <w:rPr>
          <w:rStyle w:val="FontStyle59"/>
          <w:rFonts w:ascii="Times New Roman" w:hAnsi="Times New Roman" w:cs="Times New Roman"/>
          <w:sz w:val="24"/>
          <w:szCs w:val="24"/>
          <w:lang w:eastAsia="en-US"/>
        </w:rPr>
      </w:pPr>
    </w:p>
    <w:tbl>
      <w:tblPr>
        <w:tblW w:w="0" w:type="auto"/>
        <w:jc w:val="center"/>
        <w:tblLayout w:type="fixed"/>
        <w:tblCellMar>
          <w:left w:w="40" w:type="dxa"/>
          <w:right w:w="40" w:type="dxa"/>
        </w:tblCellMar>
        <w:tblLook w:val="04A0" w:firstRow="1" w:lastRow="0" w:firstColumn="1" w:lastColumn="0" w:noHBand="0" w:noVBand="1"/>
      </w:tblPr>
      <w:tblGrid>
        <w:gridCol w:w="2064"/>
        <w:gridCol w:w="1670"/>
        <w:gridCol w:w="1531"/>
        <w:gridCol w:w="1469"/>
        <w:gridCol w:w="1454"/>
        <w:gridCol w:w="1522"/>
      </w:tblGrid>
      <w:tr w:rsidR="007C6240" w:rsidRPr="00197BBE" w14:paraId="37D33A40" w14:textId="77777777" w:rsidTr="00197BBE">
        <w:trPr>
          <w:trHeight w:val="634"/>
          <w:jc w:val="center"/>
        </w:trPr>
        <w:tc>
          <w:tcPr>
            <w:tcW w:w="2064" w:type="dxa"/>
            <w:tcBorders>
              <w:top w:val="single" w:sz="6" w:space="0" w:color="auto"/>
              <w:left w:val="single" w:sz="6" w:space="0" w:color="auto"/>
              <w:bottom w:val="single" w:sz="6" w:space="0" w:color="auto"/>
              <w:right w:val="single" w:sz="6" w:space="0" w:color="auto"/>
            </w:tcBorders>
          </w:tcPr>
          <w:p w14:paraId="4481505B" w14:textId="77777777" w:rsidR="007C6240" w:rsidRPr="00197BBE" w:rsidRDefault="007C6240" w:rsidP="007C6240">
            <w:pPr>
              <w:pStyle w:val="Style41"/>
              <w:widowControl/>
              <w:jc w:val="both"/>
              <w:rPr>
                <w:rFonts w:ascii="Times New Roman" w:hAnsi="Times New Roman"/>
              </w:rPr>
            </w:pPr>
          </w:p>
        </w:tc>
        <w:tc>
          <w:tcPr>
            <w:tcW w:w="4670" w:type="dxa"/>
            <w:gridSpan w:val="3"/>
            <w:tcBorders>
              <w:top w:val="single" w:sz="6" w:space="0" w:color="auto"/>
              <w:left w:val="single" w:sz="6" w:space="0" w:color="auto"/>
              <w:bottom w:val="single" w:sz="6" w:space="0" w:color="auto"/>
              <w:right w:val="single" w:sz="6" w:space="0" w:color="auto"/>
            </w:tcBorders>
          </w:tcPr>
          <w:p w14:paraId="2FF49B6F" w14:textId="77777777" w:rsidR="007C6240" w:rsidRPr="00197BBE" w:rsidRDefault="007C6240" w:rsidP="007C6240">
            <w:pPr>
              <w:pStyle w:val="Style35"/>
              <w:widowControl/>
              <w:jc w:val="center"/>
              <w:rPr>
                <w:rStyle w:val="FontStyle60"/>
                <w:rFonts w:ascii="Times New Roman" w:hAnsi="Times New Roman" w:cs="Times New Roman"/>
                <w:sz w:val="24"/>
                <w:szCs w:val="24"/>
                <w:lang w:eastAsia="en-US"/>
              </w:rPr>
            </w:pPr>
            <w:r w:rsidRPr="00197BBE">
              <w:rPr>
                <w:rStyle w:val="FontStyle60"/>
                <w:rFonts w:ascii="Times New Roman" w:hAnsi="Times New Roman" w:cs="Times New Roman"/>
                <w:sz w:val="24"/>
                <w:szCs w:val="24"/>
                <w:lang w:val="ru" w:eastAsia="en-US"/>
              </w:rPr>
              <w:t>Функции для узла DLT</w:t>
            </w:r>
          </w:p>
        </w:tc>
        <w:tc>
          <w:tcPr>
            <w:tcW w:w="2976" w:type="dxa"/>
            <w:gridSpan w:val="2"/>
            <w:tcBorders>
              <w:top w:val="single" w:sz="6" w:space="0" w:color="auto"/>
              <w:left w:val="single" w:sz="6" w:space="0" w:color="auto"/>
              <w:bottom w:val="single" w:sz="6" w:space="0" w:color="auto"/>
              <w:right w:val="single" w:sz="6" w:space="0" w:color="auto"/>
            </w:tcBorders>
          </w:tcPr>
          <w:p w14:paraId="55FBCC23" w14:textId="77777777" w:rsidR="007C6240" w:rsidRPr="00197BBE" w:rsidRDefault="007C6240" w:rsidP="007C6240">
            <w:pPr>
              <w:pStyle w:val="Style35"/>
              <w:widowControl/>
              <w:jc w:val="center"/>
              <w:rPr>
                <w:rStyle w:val="FontStyle60"/>
                <w:rFonts w:ascii="Times New Roman" w:hAnsi="Times New Roman" w:cs="Times New Roman"/>
                <w:sz w:val="24"/>
                <w:szCs w:val="24"/>
                <w:lang w:eastAsia="en-US"/>
              </w:rPr>
            </w:pPr>
            <w:r w:rsidRPr="00197BBE">
              <w:rPr>
                <w:rStyle w:val="FontStyle60"/>
                <w:rFonts w:ascii="Times New Roman" w:hAnsi="Times New Roman" w:cs="Times New Roman"/>
                <w:sz w:val="24"/>
                <w:szCs w:val="24"/>
                <w:lang w:val="ru" w:eastAsia="en-US"/>
              </w:rPr>
              <w:t>Функции для пользователя DLT</w:t>
            </w:r>
          </w:p>
        </w:tc>
      </w:tr>
      <w:tr w:rsidR="007C6240" w:rsidRPr="00197BBE" w14:paraId="6922A548" w14:textId="77777777" w:rsidTr="00197BBE">
        <w:trPr>
          <w:trHeight w:val="955"/>
          <w:jc w:val="center"/>
        </w:trPr>
        <w:tc>
          <w:tcPr>
            <w:tcW w:w="2064" w:type="dxa"/>
            <w:tcBorders>
              <w:top w:val="single" w:sz="6" w:space="0" w:color="auto"/>
              <w:left w:val="single" w:sz="6" w:space="0" w:color="auto"/>
              <w:bottom w:val="single" w:sz="6" w:space="0" w:color="auto"/>
              <w:right w:val="single" w:sz="6" w:space="0" w:color="auto"/>
            </w:tcBorders>
          </w:tcPr>
          <w:p w14:paraId="3D6E736E" w14:textId="77777777" w:rsidR="007C6240" w:rsidRPr="00197BBE" w:rsidRDefault="007C6240" w:rsidP="007C6240">
            <w:pPr>
              <w:pStyle w:val="Style35"/>
              <w:widowControl/>
              <w:jc w:val="both"/>
              <w:rPr>
                <w:rStyle w:val="FontStyle60"/>
                <w:rFonts w:ascii="Times New Roman" w:hAnsi="Times New Roman" w:cs="Times New Roman"/>
                <w:sz w:val="24"/>
                <w:szCs w:val="24"/>
                <w:lang w:eastAsia="en-US"/>
              </w:rPr>
            </w:pPr>
            <w:r w:rsidRPr="00197BBE">
              <w:rPr>
                <w:rStyle w:val="FontStyle60"/>
                <w:rFonts w:ascii="Times New Roman" w:hAnsi="Times New Roman" w:cs="Times New Roman"/>
                <w:sz w:val="24"/>
                <w:szCs w:val="24"/>
                <w:lang w:val="ru" w:eastAsia="en-US"/>
              </w:rPr>
              <w:t>Типы систем DLT</w:t>
            </w:r>
          </w:p>
        </w:tc>
        <w:tc>
          <w:tcPr>
            <w:tcW w:w="1670" w:type="dxa"/>
            <w:tcBorders>
              <w:top w:val="single" w:sz="6" w:space="0" w:color="auto"/>
              <w:left w:val="single" w:sz="6" w:space="0" w:color="auto"/>
              <w:bottom w:val="single" w:sz="6" w:space="0" w:color="auto"/>
              <w:right w:val="single" w:sz="6" w:space="0" w:color="auto"/>
            </w:tcBorders>
          </w:tcPr>
          <w:p w14:paraId="514F160E" w14:textId="77777777" w:rsidR="007C6240" w:rsidRPr="00197BBE" w:rsidRDefault="007C6240" w:rsidP="007C6240">
            <w:pPr>
              <w:pStyle w:val="Style35"/>
              <w:widowControl/>
              <w:jc w:val="both"/>
              <w:rPr>
                <w:rStyle w:val="FontStyle60"/>
                <w:rFonts w:ascii="Times New Roman" w:hAnsi="Times New Roman" w:cs="Times New Roman"/>
                <w:sz w:val="24"/>
                <w:szCs w:val="24"/>
                <w:lang w:eastAsia="en-US"/>
              </w:rPr>
            </w:pPr>
            <w:r w:rsidRPr="00197BBE">
              <w:rPr>
                <w:rStyle w:val="FontStyle60"/>
                <w:rFonts w:ascii="Times New Roman" w:hAnsi="Times New Roman" w:cs="Times New Roman"/>
                <w:sz w:val="24"/>
                <w:szCs w:val="24"/>
                <w:lang w:val="ru" w:eastAsia="en-US"/>
              </w:rPr>
              <w:t>Чтение реестра</w:t>
            </w:r>
          </w:p>
        </w:tc>
        <w:tc>
          <w:tcPr>
            <w:tcW w:w="1531" w:type="dxa"/>
            <w:tcBorders>
              <w:top w:val="single" w:sz="6" w:space="0" w:color="auto"/>
              <w:left w:val="single" w:sz="6" w:space="0" w:color="auto"/>
              <w:bottom w:val="single" w:sz="6" w:space="0" w:color="auto"/>
              <w:right w:val="single" w:sz="6" w:space="0" w:color="auto"/>
            </w:tcBorders>
          </w:tcPr>
          <w:p w14:paraId="620E01C8" w14:textId="77777777" w:rsidR="007C6240" w:rsidRPr="00197BBE" w:rsidRDefault="007C6240" w:rsidP="007C6240">
            <w:pPr>
              <w:pStyle w:val="Style46"/>
              <w:widowControl/>
              <w:jc w:val="both"/>
              <w:rPr>
                <w:rStyle w:val="FontStyle60"/>
                <w:rFonts w:ascii="Times New Roman" w:hAnsi="Times New Roman" w:cs="Times New Roman"/>
                <w:sz w:val="24"/>
                <w:szCs w:val="24"/>
                <w:lang w:eastAsia="en-US"/>
              </w:rPr>
            </w:pPr>
            <w:r w:rsidRPr="00197BBE">
              <w:rPr>
                <w:rStyle w:val="FontStyle60"/>
                <w:rFonts w:ascii="Times New Roman" w:hAnsi="Times New Roman" w:cs="Times New Roman"/>
                <w:sz w:val="24"/>
                <w:szCs w:val="24"/>
                <w:lang w:val="ru" w:eastAsia="en-US"/>
              </w:rPr>
              <w:t>Участие в консенсусе путем подтверждения транзакций</w:t>
            </w:r>
          </w:p>
        </w:tc>
        <w:tc>
          <w:tcPr>
            <w:tcW w:w="1469" w:type="dxa"/>
            <w:tcBorders>
              <w:top w:val="single" w:sz="6" w:space="0" w:color="auto"/>
              <w:left w:val="single" w:sz="6" w:space="0" w:color="auto"/>
              <w:bottom w:val="single" w:sz="6" w:space="0" w:color="auto"/>
              <w:right w:val="single" w:sz="6" w:space="0" w:color="auto"/>
            </w:tcBorders>
          </w:tcPr>
          <w:p w14:paraId="4E6748AC" w14:textId="77777777" w:rsidR="007C6240" w:rsidRPr="00197BBE" w:rsidRDefault="007C6240" w:rsidP="007C6240">
            <w:pPr>
              <w:pStyle w:val="Style46"/>
              <w:widowControl/>
              <w:jc w:val="both"/>
              <w:rPr>
                <w:rStyle w:val="FontStyle60"/>
                <w:rFonts w:ascii="Times New Roman" w:hAnsi="Times New Roman" w:cs="Times New Roman"/>
                <w:sz w:val="24"/>
                <w:szCs w:val="24"/>
                <w:lang w:val="en-US" w:eastAsia="en-US"/>
              </w:rPr>
            </w:pPr>
            <w:r w:rsidRPr="00197BBE">
              <w:rPr>
                <w:rStyle w:val="FontStyle60"/>
                <w:rFonts w:ascii="Times New Roman" w:hAnsi="Times New Roman" w:cs="Times New Roman"/>
                <w:sz w:val="24"/>
                <w:szCs w:val="24"/>
                <w:lang w:val="ru" w:eastAsia="en-US"/>
              </w:rPr>
              <w:t>Отправление новой транзакции</w:t>
            </w:r>
          </w:p>
        </w:tc>
        <w:tc>
          <w:tcPr>
            <w:tcW w:w="1454" w:type="dxa"/>
            <w:tcBorders>
              <w:top w:val="single" w:sz="6" w:space="0" w:color="auto"/>
              <w:left w:val="single" w:sz="6" w:space="0" w:color="auto"/>
              <w:bottom w:val="single" w:sz="6" w:space="0" w:color="auto"/>
              <w:right w:val="single" w:sz="6" w:space="0" w:color="auto"/>
            </w:tcBorders>
          </w:tcPr>
          <w:p w14:paraId="6B5BC15A" w14:textId="77777777" w:rsidR="007C6240" w:rsidRPr="00197BBE" w:rsidRDefault="007C6240" w:rsidP="007C6240">
            <w:pPr>
              <w:pStyle w:val="Style46"/>
              <w:widowControl/>
              <w:jc w:val="both"/>
              <w:rPr>
                <w:rStyle w:val="FontStyle60"/>
                <w:rFonts w:ascii="Times New Roman" w:hAnsi="Times New Roman" w:cs="Times New Roman"/>
                <w:sz w:val="24"/>
                <w:szCs w:val="24"/>
                <w:lang w:val="en-US" w:eastAsia="en-US"/>
              </w:rPr>
            </w:pPr>
            <w:r w:rsidRPr="00197BBE">
              <w:rPr>
                <w:rStyle w:val="FontStyle60"/>
                <w:rFonts w:ascii="Times New Roman" w:hAnsi="Times New Roman" w:cs="Times New Roman"/>
                <w:sz w:val="24"/>
                <w:szCs w:val="24"/>
                <w:lang w:val="ru" w:eastAsia="en-US"/>
              </w:rPr>
              <w:t>Чтение реестра</w:t>
            </w:r>
          </w:p>
        </w:tc>
        <w:tc>
          <w:tcPr>
            <w:tcW w:w="1522" w:type="dxa"/>
            <w:tcBorders>
              <w:top w:val="single" w:sz="6" w:space="0" w:color="auto"/>
              <w:left w:val="single" w:sz="6" w:space="0" w:color="auto"/>
              <w:bottom w:val="single" w:sz="6" w:space="0" w:color="auto"/>
              <w:right w:val="single" w:sz="6" w:space="0" w:color="auto"/>
            </w:tcBorders>
          </w:tcPr>
          <w:p w14:paraId="3A1595DA" w14:textId="77777777" w:rsidR="007C6240" w:rsidRPr="00197BBE" w:rsidRDefault="007C6240" w:rsidP="007C6240">
            <w:pPr>
              <w:pStyle w:val="Style46"/>
              <w:widowControl/>
              <w:jc w:val="both"/>
              <w:rPr>
                <w:rStyle w:val="FontStyle60"/>
                <w:rFonts w:ascii="Times New Roman" w:hAnsi="Times New Roman" w:cs="Times New Roman"/>
                <w:sz w:val="24"/>
                <w:szCs w:val="24"/>
                <w:lang w:eastAsia="en-US"/>
              </w:rPr>
            </w:pPr>
            <w:r w:rsidRPr="00197BBE">
              <w:rPr>
                <w:rStyle w:val="FontStyle60"/>
                <w:rFonts w:ascii="Times New Roman" w:hAnsi="Times New Roman" w:cs="Times New Roman"/>
                <w:sz w:val="24"/>
                <w:szCs w:val="24"/>
                <w:lang w:val="ru" w:eastAsia="en-US"/>
              </w:rPr>
              <w:t>Отправление новой транзакции через узел DLT</w:t>
            </w:r>
          </w:p>
        </w:tc>
      </w:tr>
      <w:tr w:rsidR="007C6240" w:rsidRPr="00197BBE" w14:paraId="3888A948" w14:textId="77777777" w:rsidTr="00197BBE">
        <w:trPr>
          <w:trHeight w:val="523"/>
          <w:jc w:val="center"/>
        </w:trPr>
        <w:tc>
          <w:tcPr>
            <w:tcW w:w="2064" w:type="dxa"/>
            <w:tcBorders>
              <w:top w:val="single" w:sz="6" w:space="0" w:color="auto"/>
              <w:left w:val="single" w:sz="6" w:space="0" w:color="auto"/>
              <w:bottom w:val="single" w:sz="6" w:space="0" w:color="auto"/>
              <w:right w:val="single" w:sz="6" w:space="0" w:color="auto"/>
            </w:tcBorders>
          </w:tcPr>
          <w:p w14:paraId="712BBA3B" w14:textId="77777777" w:rsidR="007C6240" w:rsidRPr="00197BBE" w:rsidRDefault="007C6240" w:rsidP="007C6240">
            <w:pPr>
              <w:pStyle w:val="Style35"/>
              <w:widowControl/>
              <w:jc w:val="both"/>
              <w:rPr>
                <w:rStyle w:val="FontStyle60"/>
                <w:rFonts w:ascii="Times New Roman" w:hAnsi="Times New Roman" w:cs="Times New Roman"/>
                <w:sz w:val="24"/>
                <w:szCs w:val="24"/>
                <w:lang w:val="en-US" w:eastAsia="en-US"/>
              </w:rPr>
            </w:pPr>
            <w:r w:rsidRPr="00197BBE">
              <w:rPr>
                <w:rStyle w:val="FontStyle60"/>
                <w:rFonts w:ascii="Times New Roman" w:hAnsi="Times New Roman" w:cs="Times New Roman"/>
                <w:sz w:val="24"/>
                <w:szCs w:val="24"/>
                <w:lang w:val="ru" w:eastAsia="en-US"/>
              </w:rPr>
              <w:t xml:space="preserve">Контролируемые частные </w:t>
            </w:r>
          </w:p>
        </w:tc>
        <w:tc>
          <w:tcPr>
            <w:tcW w:w="1670" w:type="dxa"/>
            <w:tcBorders>
              <w:top w:val="single" w:sz="6" w:space="0" w:color="auto"/>
              <w:left w:val="single" w:sz="6" w:space="0" w:color="auto"/>
              <w:bottom w:val="single" w:sz="6" w:space="0" w:color="auto"/>
              <w:right w:val="single" w:sz="6" w:space="0" w:color="auto"/>
            </w:tcBorders>
          </w:tcPr>
          <w:p w14:paraId="35946C09" w14:textId="77777777" w:rsidR="007C6240" w:rsidRPr="00197BBE" w:rsidRDefault="007C6240" w:rsidP="007C6240">
            <w:pPr>
              <w:pStyle w:val="Style19"/>
              <w:widowControl/>
              <w:jc w:val="both"/>
              <w:rPr>
                <w:rStyle w:val="FontStyle61"/>
                <w:rFonts w:ascii="Times New Roman" w:hAnsi="Times New Roman" w:cs="Times New Roman"/>
                <w:sz w:val="24"/>
                <w:szCs w:val="24"/>
                <w:lang w:val="en-US" w:eastAsia="en-US"/>
              </w:rPr>
            </w:pPr>
            <w:r w:rsidRPr="00197BBE">
              <w:rPr>
                <w:rStyle w:val="FontStyle61"/>
                <w:rFonts w:ascii="Times New Roman" w:hAnsi="Times New Roman" w:cs="Times New Roman"/>
                <w:sz w:val="24"/>
                <w:szCs w:val="24"/>
                <w:lang w:val="ru" w:eastAsia="en-US"/>
              </w:rPr>
              <w:t>Предварительно зарегистрированные узлы DLT</w:t>
            </w:r>
          </w:p>
        </w:tc>
        <w:tc>
          <w:tcPr>
            <w:tcW w:w="1531" w:type="dxa"/>
            <w:tcBorders>
              <w:top w:val="single" w:sz="6" w:space="0" w:color="auto"/>
              <w:left w:val="single" w:sz="6" w:space="0" w:color="auto"/>
              <w:bottom w:val="single" w:sz="6" w:space="0" w:color="auto"/>
              <w:right w:val="single" w:sz="6" w:space="0" w:color="auto"/>
            </w:tcBorders>
          </w:tcPr>
          <w:p w14:paraId="1A015FD3" w14:textId="77777777" w:rsidR="007C6240" w:rsidRPr="00197BBE" w:rsidRDefault="007C6240" w:rsidP="007C6240">
            <w:pPr>
              <w:pStyle w:val="Style19"/>
              <w:widowControl/>
              <w:jc w:val="both"/>
              <w:rPr>
                <w:rStyle w:val="FontStyle61"/>
                <w:rFonts w:ascii="Times New Roman" w:hAnsi="Times New Roman" w:cs="Times New Roman"/>
                <w:sz w:val="24"/>
                <w:szCs w:val="24"/>
                <w:lang w:val="en-US" w:eastAsia="en-US"/>
              </w:rPr>
            </w:pPr>
            <w:r w:rsidRPr="00197BBE">
              <w:rPr>
                <w:rStyle w:val="FontStyle61"/>
                <w:rFonts w:ascii="Times New Roman" w:hAnsi="Times New Roman" w:cs="Times New Roman"/>
                <w:sz w:val="24"/>
                <w:szCs w:val="24"/>
                <w:lang w:val="ru" w:eastAsia="en-US"/>
              </w:rPr>
              <w:t>Предварительно зарегистрированные узлы DLT</w:t>
            </w:r>
          </w:p>
        </w:tc>
        <w:tc>
          <w:tcPr>
            <w:tcW w:w="1469" w:type="dxa"/>
            <w:tcBorders>
              <w:top w:val="single" w:sz="6" w:space="0" w:color="auto"/>
              <w:left w:val="single" w:sz="6" w:space="0" w:color="auto"/>
              <w:bottom w:val="single" w:sz="6" w:space="0" w:color="auto"/>
              <w:right w:val="single" w:sz="6" w:space="0" w:color="auto"/>
            </w:tcBorders>
          </w:tcPr>
          <w:p w14:paraId="41C5F13A" w14:textId="77777777" w:rsidR="007C6240" w:rsidRPr="00197BBE" w:rsidRDefault="007C6240" w:rsidP="007C6240">
            <w:pPr>
              <w:pStyle w:val="Style19"/>
              <w:widowControl/>
              <w:jc w:val="both"/>
              <w:rPr>
                <w:rStyle w:val="FontStyle61"/>
                <w:rFonts w:ascii="Times New Roman" w:hAnsi="Times New Roman" w:cs="Times New Roman"/>
                <w:sz w:val="24"/>
                <w:szCs w:val="24"/>
                <w:lang w:val="en-US" w:eastAsia="en-US"/>
              </w:rPr>
            </w:pPr>
            <w:r w:rsidRPr="00197BBE">
              <w:rPr>
                <w:rStyle w:val="FontStyle61"/>
                <w:rFonts w:ascii="Times New Roman" w:hAnsi="Times New Roman" w:cs="Times New Roman"/>
                <w:sz w:val="24"/>
                <w:szCs w:val="24"/>
                <w:lang w:val="ru" w:eastAsia="en-US"/>
              </w:rPr>
              <w:t>Предварительно зарегистрированные узлы DLT</w:t>
            </w:r>
          </w:p>
        </w:tc>
        <w:tc>
          <w:tcPr>
            <w:tcW w:w="1454" w:type="dxa"/>
            <w:tcBorders>
              <w:top w:val="single" w:sz="6" w:space="0" w:color="auto"/>
              <w:left w:val="single" w:sz="6" w:space="0" w:color="auto"/>
              <w:bottom w:val="single" w:sz="6" w:space="0" w:color="auto"/>
              <w:right w:val="single" w:sz="6" w:space="0" w:color="auto"/>
            </w:tcBorders>
          </w:tcPr>
          <w:p w14:paraId="61C41429" w14:textId="77777777" w:rsidR="007C6240" w:rsidRPr="00197BBE" w:rsidRDefault="007C6240" w:rsidP="007C6240">
            <w:pPr>
              <w:pStyle w:val="Style19"/>
              <w:widowControl/>
              <w:jc w:val="both"/>
              <w:rPr>
                <w:rStyle w:val="FontStyle61"/>
                <w:rFonts w:ascii="Times New Roman" w:hAnsi="Times New Roman" w:cs="Times New Roman"/>
                <w:sz w:val="24"/>
                <w:szCs w:val="24"/>
                <w:lang w:val="en-US" w:eastAsia="en-US"/>
              </w:rPr>
            </w:pPr>
            <w:r w:rsidRPr="00197BBE">
              <w:rPr>
                <w:rStyle w:val="FontStyle61"/>
                <w:rFonts w:ascii="Times New Roman" w:hAnsi="Times New Roman" w:cs="Times New Roman"/>
                <w:sz w:val="24"/>
                <w:szCs w:val="24"/>
                <w:lang w:val="ru" w:eastAsia="en-US"/>
              </w:rPr>
              <w:t>Предварительно зарегистрированные пользователи DLT</w:t>
            </w:r>
          </w:p>
        </w:tc>
        <w:tc>
          <w:tcPr>
            <w:tcW w:w="1522" w:type="dxa"/>
            <w:tcBorders>
              <w:top w:val="single" w:sz="6" w:space="0" w:color="auto"/>
              <w:left w:val="single" w:sz="6" w:space="0" w:color="auto"/>
              <w:bottom w:val="single" w:sz="6" w:space="0" w:color="auto"/>
              <w:right w:val="single" w:sz="6" w:space="0" w:color="auto"/>
            </w:tcBorders>
          </w:tcPr>
          <w:p w14:paraId="3A465DC9" w14:textId="77777777" w:rsidR="007C6240" w:rsidRPr="00197BBE" w:rsidRDefault="007C6240" w:rsidP="007C6240">
            <w:pPr>
              <w:pStyle w:val="Style19"/>
              <w:widowControl/>
              <w:jc w:val="both"/>
              <w:rPr>
                <w:rStyle w:val="FontStyle61"/>
                <w:rFonts w:ascii="Times New Roman" w:hAnsi="Times New Roman" w:cs="Times New Roman"/>
                <w:sz w:val="24"/>
                <w:szCs w:val="24"/>
                <w:lang w:val="en-US" w:eastAsia="en-US"/>
              </w:rPr>
            </w:pPr>
            <w:r w:rsidRPr="00197BBE">
              <w:rPr>
                <w:rStyle w:val="FontStyle61"/>
                <w:rFonts w:ascii="Times New Roman" w:hAnsi="Times New Roman" w:cs="Times New Roman"/>
                <w:sz w:val="24"/>
                <w:szCs w:val="24"/>
                <w:lang w:val="ru" w:eastAsia="en-US"/>
              </w:rPr>
              <w:t>Предварительно зарегистрированные пользователи DLT</w:t>
            </w:r>
          </w:p>
        </w:tc>
      </w:tr>
      <w:tr w:rsidR="007C6240" w:rsidRPr="00197BBE" w14:paraId="35864132" w14:textId="77777777" w:rsidTr="00197BBE">
        <w:trPr>
          <w:trHeight w:val="528"/>
          <w:jc w:val="center"/>
        </w:trPr>
        <w:tc>
          <w:tcPr>
            <w:tcW w:w="2064" w:type="dxa"/>
            <w:tcBorders>
              <w:top w:val="single" w:sz="6" w:space="0" w:color="auto"/>
              <w:left w:val="single" w:sz="6" w:space="0" w:color="auto"/>
              <w:bottom w:val="single" w:sz="6" w:space="0" w:color="auto"/>
              <w:right w:val="single" w:sz="6" w:space="0" w:color="auto"/>
            </w:tcBorders>
          </w:tcPr>
          <w:p w14:paraId="6DD31103" w14:textId="77777777" w:rsidR="007C6240" w:rsidRPr="00197BBE" w:rsidRDefault="007C6240" w:rsidP="007C6240">
            <w:pPr>
              <w:pStyle w:val="Style35"/>
              <w:widowControl/>
              <w:jc w:val="both"/>
              <w:rPr>
                <w:rStyle w:val="FontStyle60"/>
                <w:rFonts w:ascii="Times New Roman" w:hAnsi="Times New Roman" w:cs="Times New Roman"/>
                <w:sz w:val="24"/>
                <w:szCs w:val="24"/>
                <w:lang w:val="en-US" w:eastAsia="en-US"/>
              </w:rPr>
            </w:pPr>
            <w:r w:rsidRPr="00197BBE">
              <w:rPr>
                <w:rStyle w:val="FontStyle60"/>
                <w:rFonts w:ascii="Times New Roman" w:hAnsi="Times New Roman" w:cs="Times New Roman"/>
                <w:sz w:val="24"/>
                <w:szCs w:val="24"/>
                <w:lang w:val="ru" w:eastAsia="en-US"/>
              </w:rPr>
              <w:t>Контролируемые публичные</w:t>
            </w:r>
          </w:p>
        </w:tc>
        <w:tc>
          <w:tcPr>
            <w:tcW w:w="1670" w:type="dxa"/>
            <w:tcBorders>
              <w:top w:val="single" w:sz="6" w:space="0" w:color="auto"/>
              <w:left w:val="single" w:sz="6" w:space="0" w:color="auto"/>
              <w:bottom w:val="single" w:sz="6" w:space="0" w:color="auto"/>
              <w:right w:val="single" w:sz="6" w:space="0" w:color="auto"/>
            </w:tcBorders>
          </w:tcPr>
          <w:p w14:paraId="55408278" w14:textId="77777777" w:rsidR="007C6240" w:rsidRPr="00197BBE" w:rsidRDefault="007C6240" w:rsidP="007C6240">
            <w:pPr>
              <w:pStyle w:val="Style42"/>
              <w:widowControl/>
              <w:jc w:val="both"/>
              <w:rPr>
                <w:rStyle w:val="FontStyle61"/>
                <w:rFonts w:ascii="Times New Roman" w:hAnsi="Times New Roman" w:cs="Times New Roman"/>
                <w:sz w:val="24"/>
                <w:szCs w:val="24"/>
                <w:lang w:val="en-US" w:eastAsia="en-US"/>
              </w:rPr>
            </w:pPr>
            <w:r w:rsidRPr="00197BBE">
              <w:rPr>
                <w:rStyle w:val="FontStyle61"/>
                <w:rFonts w:ascii="Times New Roman" w:hAnsi="Times New Roman" w:cs="Times New Roman"/>
                <w:sz w:val="24"/>
                <w:szCs w:val="24"/>
                <w:lang w:val="ru" w:eastAsia="en-US"/>
              </w:rPr>
              <w:t>Любой узел DLT</w:t>
            </w:r>
          </w:p>
        </w:tc>
        <w:tc>
          <w:tcPr>
            <w:tcW w:w="1531" w:type="dxa"/>
            <w:tcBorders>
              <w:top w:val="single" w:sz="6" w:space="0" w:color="auto"/>
              <w:left w:val="single" w:sz="6" w:space="0" w:color="auto"/>
              <w:bottom w:val="single" w:sz="6" w:space="0" w:color="auto"/>
              <w:right w:val="single" w:sz="6" w:space="0" w:color="auto"/>
            </w:tcBorders>
          </w:tcPr>
          <w:p w14:paraId="26DA2277" w14:textId="77777777" w:rsidR="007C6240" w:rsidRPr="00197BBE" w:rsidRDefault="007C6240" w:rsidP="007C6240">
            <w:pPr>
              <w:pStyle w:val="Style19"/>
              <w:widowControl/>
              <w:jc w:val="both"/>
              <w:rPr>
                <w:rStyle w:val="FontStyle61"/>
                <w:rFonts w:ascii="Times New Roman" w:hAnsi="Times New Roman" w:cs="Times New Roman"/>
                <w:sz w:val="24"/>
                <w:szCs w:val="24"/>
                <w:lang w:val="en-US" w:eastAsia="en-US"/>
              </w:rPr>
            </w:pPr>
            <w:r w:rsidRPr="00197BBE">
              <w:rPr>
                <w:rStyle w:val="FontStyle61"/>
                <w:rFonts w:ascii="Times New Roman" w:hAnsi="Times New Roman" w:cs="Times New Roman"/>
                <w:sz w:val="24"/>
                <w:szCs w:val="24"/>
                <w:lang w:val="ru" w:eastAsia="en-US"/>
              </w:rPr>
              <w:t>Предварительно зарегистрированные узлы DLT</w:t>
            </w:r>
          </w:p>
        </w:tc>
        <w:tc>
          <w:tcPr>
            <w:tcW w:w="1469" w:type="dxa"/>
            <w:tcBorders>
              <w:top w:val="single" w:sz="6" w:space="0" w:color="auto"/>
              <w:left w:val="single" w:sz="6" w:space="0" w:color="auto"/>
              <w:bottom w:val="single" w:sz="6" w:space="0" w:color="auto"/>
              <w:right w:val="single" w:sz="6" w:space="0" w:color="auto"/>
            </w:tcBorders>
          </w:tcPr>
          <w:p w14:paraId="19690626" w14:textId="77777777" w:rsidR="007C6240" w:rsidRPr="00197BBE" w:rsidRDefault="007C6240" w:rsidP="007C6240">
            <w:pPr>
              <w:pStyle w:val="Style42"/>
              <w:widowControl/>
              <w:jc w:val="both"/>
              <w:rPr>
                <w:rStyle w:val="FontStyle61"/>
                <w:rFonts w:ascii="Times New Roman" w:hAnsi="Times New Roman" w:cs="Times New Roman"/>
                <w:sz w:val="24"/>
                <w:szCs w:val="24"/>
                <w:lang w:val="en-US" w:eastAsia="en-US"/>
              </w:rPr>
            </w:pPr>
            <w:r w:rsidRPr="00197BBE">
              <w:rPr>
                <w:rStyle w:val="FontStyle61"/>
                <w:rFonts w:ascii="Times New Roman" w:hAnsi="Times New Roman" w:cs="Times New Roman"/>
                <w:sz w:val="24"/>
                <w:szCs w:val="24"/>
                <w:lang w:val="ru" w:eastAsia="en-US"/>
              </w:rPr>
              <w:t>Любой узел DLT</w:t>
            </w:r>
          </w:p>
        </w:tc>
        <w:tc>
          <w:tcPr>
            <w:tcW w:w="1454" w:type="dxa"/>
            <w:tcBorders>
              <w:top w:val="single" w:sz="6" w:space="0" w:color="auto"/>
              <w:left w:val="single" w:sz="6" w:space="0" w:color="auto"/>
              <w:bottom w:val="single" w:sz="6" w:space="0" w:color="auto"/>
              <w:right w:val="single" w:sz="6" w:space="0" w:color="auto"/>
            </w:tcBorders>
          </w:tcPr>
          <w:p w14:paraId="6D1DAE41" w14:textId="77777777" w:rsidR="007C6240" w:rsidRPr="00197BBE" w:rsidRDefault="007C6240" w:rsidP="007C6240">
            <w:pPr>
              <w:pStyle w:val="Style42"/>
              <w:widowControl/>
              <w:jc w:val="both"/>
              <w:rPr>
                <w:rStyle w:val="FontStyle61"/>
                <w:rFonts w:ascii="Times New Roman" w:hAnsi="Times New Roman" w:cs="Times New Roman"/>
                <w:sz w:val="24"/>
                <w:szCs w:val="24"/>
                <w:lang w:val="en-US" w:eastAsia="en-US"/>
              </w:rPr>
            </w:pPr>
            <w:r w:rsidRPr="00197BBE">
              <w:rPr>
                <w:rStyle w:val="FontStyle61"/>
                <w:rFonts w:ascii="Times New Roman" w:hAnsi="Times New Roman" w:cs="Times New Roman"/>
                <w:sz w:val="24"/>
                <w:szCs w:val="24"/>
                <w:lang w:val="ru" w:eastAsia="en-US"/>
              </w:rPr>
              <w:t>Любой субъект</w:t>
            </w:r>
          </w:p>
        </w:tc>
        <w:tc>
          <w:tcPr>
            <w:tcW w:w="1522" w:type="dxa"/>
            <w:tcBorders>
              <w:top w:val="single" w:sz="6" w:space="0" w:color="auto"/>
              <w:left w:val="single" w:sz="6" w:space="0" w:color="auto"/>
              <w:bottom w:val="single" w:sz="6" w:space="0" w:color="auto"/>
              <w:right w:val="single" w:sz="6" w:space="0" w:color="auto"/>
            </w:tcBorders>
          </w:tcPr>
          <w:p w14:paraId="26B2D446" w14:textId="77777777" w:rsidR="007C6240" w:rsidRPr="00197BBE" w:rsidRDefault="007C6240" w:rsidP="007C6240">
            <w:pPr>
              <w:pStyle w:val="Style42"/>
              <w:widowControl/>
              <w:jc w:val="both"/>
              <w:rPr>
                <w:rStyle w:val="FontStyle61"/>
                <w:rFonts w:ascii="Times New Roman" w:hAnsi="Times New Roman" w:cs="Times New Roman"/>
                <w:sz w:val="24"/>
                <w:szCs w:val="24"/>
                <w:lang w:val="en-US" w:eastAsia="en-US"/>
              </w:rPr>
            </w:pPr>
            <w:r w:rsidRPr="00197BBE">
              <w:rPr>
                <w:rStyle w:val="FontStyle61"/>
                <w:rFonts w:ascii="Times New Roman" w:hAnsi="Times New Roman" w:cs="Times New Roman"/>
                <w:sz w:val="24"/>
                <w:szCs w:val="24"/>
                <w:lang w:val="ru" w:eastAsia="en-US"/>
              </w:rPr>
              <w:t>Любой пользователь DLT</w:t>
            </w:r>
          </w:p>
        </w:tc>
      </w:tr>
      <w:tr w:rsidR="007C6240" w:rsidRPr="00197BBE" w14:paraId="60F1BB31" w14:textId="77777777" w:rsidTr="00197BBE">
        <w:trPr>
          <w:trHeight w:val="302"/>
          <w:jc w:val="center"/>
        </w:trPr>
        <w:tc>
          <w:tcPr>
            <w:tcW w:w="2064" w:type="dxa"/>
            <w:tcBorders>
              <w:top w:val="single" w:sz="6" w:space="0" w:color="auto"/>
              <w:left w:val="single" w:sz="6" w:space="0" w:color="auto"/>
              <w:bottom w:val="single" w:sz="6" w:space="0" w:color="auto"/>
              <w:right w:val="single" w:sz="6" w:space="0" w:color="auto"/>
            </w:tcBorders>
          </w:tcPr>
          <w:p w14:paraId="7A7FE4BE" w14:textId="77777777" w:rsidR="007C6240" w:rsidRPr="00197BBE" w:rsidRDefault="007C6240" w:rsidP="007C6240">
            <w:pPr>
              <w:pStyle w:val="Style35"/>
              <w:widowControl/>
              <w:jc w:val="both"/>
              <w:rPr>
                <w:rStyle w:val="FontStyle60"/>
                <w:rFonts w:ascii="Times New Roman" w:hAnsi="Times New Roman" w:cs="Times New Roman"/>
                <w:sz w:val="24"/>
                <w:szCs w:val="24"/>
                <w:lang w:val="en-US" w:eastAsia="en-US"/>
              </w:rPr>
            </w:pPr>
            <w:r w:rsidRPr="00197BBE">
              <w:rPr>
                <w:rStyle w:val="FontStyle60"/>
                <w:rFonts w:ascii="Times New Roman" w:hAnsi="Times New Roman" w:cs="Times New Roman"/>
                <w:sz w:val="24"/>
                <w:szCs w:val="24"/>
                <w:lang w:val="ru" w:eastAsia="en-US"/>
              </w:rPr>
              <w:t>Общедоступные публичные</w:t>
            </w:r>
          </w:p>
        </w:tc>
        <w:tc>
          <w:tcPr>
            <w:tcW w:w="1670" w:type="dxa"/>
            <w:tcBorders>
              <w:top w:val="single" w:sz="6" w:space="0" w:color="auto"/>
              <w:left w:val="single" w:sz="6" w:space="0" w:color="auto"/>
              <w:bottom w:val="single" w:sz="6" w:space="0" w:color="auto"/>
              <w:right w:val="single" w:sz="6" w:space="0" w:color="auto"/>
            </w:tcBorders>
          </w:tcPr>
          <w:p w14:paraId="1777351A" w14:textId="77777777" w:rsidR="007C6240" w:rsidRPr="00197BBE" w:rsidRDefault="007C6240" w:rsidP="007C6240">
            <w:pPr>
              <w:pStyle w:val="Style42"/>
              <w:widowControl/>
              <w:jc w:val="both"/>
              <w:rPr>
                <w:rStyle w:val="FontStyle61"/>
                <w:rFonts w:ascii="Times New Roman" w:hAnsi="Times New Roman" w:cs="Times New Roman"/>
                <w:sz w:val="24"/>
                <w:szCs w:val="24"/>
                <w:lang w:val="en-US" w:eastAsia="en-US"/>
              </w:rPr>
            </w:pPr>
            <w:r w:rsidRPr="00197BBE">
              <w:rPr>
                <w:rStyle w:val="FontStyle61"/>
                <w:rFonts w:ascii="Times New Roman" w:hAnsi="Times New Roman" w:cs="Times New Roman"/>
                <w:sz w:val="24"/>
                <w:szCs w:val="24"/>
                <w:lang w:val="ru" w:eastAsia="en-US"/>
              </w:rPr>
              <w:t>Любой узел DLT</w:t>
            </w:r>
          </w:p>
        </w:tc>
        <w:tc>
          <w:tcPr>
            <w:tcW w:w="1531" w:type="dxa"/>
            <w:tcBorders>
              <w:top w:val="single" w:sz="6" w:space="0" w:color="auto"/>
              <w:left w:val="single" w:sz="6" w:space="0" w:color="auto"/>
              <w:bottom w:val="single" w:sz="6" w:space="0" w:color="auto"/>
              <w:right w:val="single" w:sz="6" w:space="0" w:color="auto"/>
            </w:tcBorders>
          </w:tcPr>
          <w:p w14:paraId="533CE576" w14:textId="77777777" w:rsidR="007C6240" w:rsidRPr="00197BBE" w:rsidRDefault="007C6240" w:rsidP="007C6240">
            <w:pPr>
              <w:pStyle w:val="Style42"/>
              <w:widowControl/>
              <w:jc w:val="both"/>
              <w:rPr>
                <w:rStyle w:val="FontStyle61"/>
                <w:rFonts w:ascii="Times New Roman" w:hAnsi="Times New Roman" w:cs="Times New Roman"/>
                <w:sz w:val="24"/>
                <w:szCs w:val="24"/>
                <w:lang w:val="en-US" w:eastAsia="en-US"/>
              </w:rPr>
            </w:pPr>
            <w:r w:rsidRPr="00197BBE">
              <w:rPr>
                <w:rStyle w:val="FontStyle61"/>
                <w:rFonts w:ascii="Times New Roman" w:hAnsi="Times New Roman" w:cs="Times New Roman"/>
                <w:sz w:val="24"/>
                <w:szCs w:val="24"/>
                <w:lang w:val="ru" w:eastAsia="en-US"/>
              </w:rPr>
              <w:t>Любой узел DLT</w:t>
            </w:r>
          </w:p>
        </w:tc>
        <w:tc>
          <w:tcPr>
            <w:tcW w:w="1469" w:type="dxa"/>
            <w:tcBorders>
              <w:top w:val="single" w:sz="6" w:space="0" w:color="auto"/>
              <w:left w:val="single" w:sz="6" w:space="0" w:color="auto"/>
              <w:bottom w:val="single" w:sz="6" w:space="0" w:color="auto"/>
              <w:right w:val="single" w:sz="6" w:space="0" w:color="auto"/>
            </w:tcBorders>
          </w:tcPr>
          <w:p w14:paraId="623BB07D" w14:textId="77777777" w:rsidR="007C6240" w:rsidRPr="00197BBE" w:rsidRDefault="007C6240" w:rsidP="007C6240">
            <w:pPr>
              <w:pStyle w:val="Style42"/>
              <w:widowControl/>
              <w:jc w:val="both"/>
              <w:rPr>
                <w:rStyle w:val="FontStyle61"/>
                <w:rFonts w:ascii="Times New Roman" w:hAnsi="Times New Roman" w:cs="Times New Roman"/>
                <w:sz w:val="24"/>
                <w:szCs w:val="24"/>
                <w:lang w:val="en-US" w:eastAsia="en-US"/>
              </w:rPr>
            </w:pPr>
            <w:r w:rsidRPr="00197BBE">
              <w:rPr>
                <w:rStyle w:val="FontStyle61"/>
                <w:rFonts w:ascii="Times New Roman" w:hAnsi="Times New Roman" w:cs="Times New Roman"/>
                <w:sz w:val="24"/>
                <w:szCs w:val="24"/>
                <w:lang w:val="ru" w:eastAsia="en-US"/>
              </w:rPr>
              <w:t>Любой узел DLT</w:t>
            </w:r>
          </w:p>
        </w:tc>
        <w:tc>
          <w:tcPr>
            <w:tcW w:w="1454" w:type="dxa"/>
            <w:tcBorders>
              <w:top w:val="single" w:sz="6" w:space="0" w:color="auto"/>
              <w:left w:val="single" w:sz="6" w:space="0" w:color="auto"/>
              <w:bottom w:val="single" w:sz="6" w:space="0" w:color="auto"/>
              <w:right w:val="single" w:sz="6" w:space="0" w:color="auto"/>
            </w:tcBorders>
          </w:tcPr>
          <w:p w14:paraId="26EE9656" w14:textId="77777777" w:rsidR="007C6240" w:rsidRPr="00197BBE" w:rsidRDefault="007C6240" w:rsidP="007C6240">
            <w:pPr>
              <w:pStyle w:val="Style42"/>
              <w:widowControl/>
              <w:jc w:val="both"/>
              <w:rPr>
                <w:rStyle w:val="FontStyle61"/>
                <w:rFonts w:ascii="Times New Roman" w:hAnsi="Times New Roman" w:cs="Times New Roman"/>
                <w:sz w:val="24"/>
                <w:szCs w:val="24"/>
                <w:lang w:val="en-US" w:eastAsia="en-US"/>
              </w:rPr>
            </w:pPr>
            <w:r w:rsidRPr="00197BBE">
              <w:rPr>
                <w:rStyle w:val="FontStyle61"/>
                <w:rFonts w:ascii="Times New Roman" w:hAnsi="Times New Roman" w:cs="Times New Roman"/>
                <w:sz w:val="24"/>
                <w:szCs w:val="24"/>
                <w:lang w:val="ru" w:eastAsia="en-US"/>
              </w:rPr>
              <w:t>Любой субъект</w:t>
            </w:r>
          </w:p>
        </w:tc>
        <w:tc>
          <w:tcPr>
            <w:tcW w:w="1522" w:type="dxa"/>
            <w:tcBorders>
              <w:top w:val="single" w:sz="6" w:space="0" w:color="auto"/>
              <w:left w:val="single" w:sz="6" w:space="0" w:color="auto"/>
              <w:bottom w:val="single" w:sz="6" w:space="0" w:color="auto"/>
              <w:right w:val="single" w:sz="6" w:space="0" w:color="auto"/>
            </w:tcBorders>
          </w:tcPr>
          <w:p w14:paraId="2A0A1C70" w14:textId="77777777" w:rsidR="007C6240" w:rsidRPr="00197BBE" w:rsidRDefault="007C6240" w:rsidP="007C6240">
            <w:pPr>
              <w:pStyle w:val="Style42"/>
              <w:widowControl/>
              <w:jc w:val="both"/>
              <w:rPr>
                <w:rStyle w:val="FontStyle61"/>
                <w:rFonts w:ascii="Times New Roman" w:hAnsi="Times New Roman" w:cs="Times New Roman"/>
                <w:sz w:val="24"/>
                <w:szCs w:val="24"/>
                <w:lang w:val="en-US" w:eastAsia="en-US"/>
              </w:rPr>
            </w:pPr>
            <w:r w:rsidRPr="00197BBE">
              <w:rPr>
                <w:rStyle w:val="FontStyle61"/>
                <w:rFonts w:ascii="Times New Roman" w:hAnsi="Times New Roman" w:cs="Times New Roman"/>
                <w:sz w:val="24"/>
                <w:szCs w:val="24"/>
                <w:lang w:val="ru" w:eastAsia="en-US"/>
              </w:rPr>
              <w:t>Любой пользователь DLT</w:t>
            </w:r>
          </w:p>
        </w:tc>
      </w:tr>
      <w:tr w:rsidR="007C6240" w:rsidRPr="00197BBE" w14:paraId="29358152" w14:textId="77777777" w:rsidTr="00197BBE">
        <w:trPr>
          <w:trHeight w:val="523"/>
          <w:jc w:val="center"/>
        </w:trPr>
        <w:tc>
          <w:tcPr>
            <w:tcW w:w="2064" w:type="dxa"/>
            <w:tcBorders>
              <w:top w:val="single" w:sz="6" w:space="0" w:color="auto"/>
              <w:left w:val="single" w:sz="6" w:space="0" w:color="auto"/>
              <w:bottom w:val="single" w:sz="6" w:space="0" w:color="auto"/>
              <w:right w:val="single" w:sz="6" w:space="0" w:color="auto"/>
            </w:tcBorders>
          </w:tcPr>
          <w:p w14:paraId="34A74415" w14:textId="77777777" w:rsidR="007C6240" w:rsidRPr="00197BBE" w:rsidRDefault="007C6240" w:rsidP="007C6240">
            <w:pPr>
              <w:pStyle w:val="Style37"/>
              <w:widowControl/>
              <w:jc w:val="both"/>
              <w:rPr>
                <w:rStyle w:val="FontStyle60"/>
                <w:rFonts w:ascii="Times New Roman" w:hAnsi="Times New Roman" w:cs="Times New Roman"/>
                <w:sz w:val="24"/>
                <w:szCs w:val="24"/>
                <w:vertAlign w:val="superscript"/>
                <w:lang w:val="en-US" w:eastAsia="en-US"/>
              </w:rPr>
            </w:pPr>
            <w:r w:rsidRPr="00197BBE">
              <w:rPr>
                <w:rStyle w:val="FontStyle60"/>
                <w:rFonts w:ascii="Times New Roman" w:hAnsi="Times New Roman" w:cs="Times New Roman"/>
                <w:sz w:val="24"/>
                <w:szCs w:val="24"/>
                <w:lang w:val="ru" w:eastAsia="en-US"/>
              </w:rPr>
              <w:t xml:space="preserve">Частное общедоступные </w:t>
            </w:r>
            <w:r w:rsidRPr="00197BBE">
              <w:rPr>
                <w:rStyle w:val="FontStyle60"/>
                <w:rFonts w:ascii="Times New Roman" w:hAnsi="Times New Roman" w:cs="Times New Roman"/>
                <w:sz w:val="24"/>
                <w:szCs w:val="24"/>
                <w:vertAlign w:val="superscript"/>
                <w:lang w:val="ru" w:eastAsia="en-US"/>
              </w:rPr>
              <w:t>a</w:t>
            </w:r>
          </w:p>
        </w:tc>
        <w:tc>
          <w:tcPr>
            <w:tcW w:w="1670" w:type="dxa"/>
            <w:tcBorders>
              <w:top w:val="single" w:sz="6" w:space="0" w:color="auto"/>
              <w:left w:val="single" w:sz="6" w:space="0" w:color="auto"/>
              <w:bottom w:val="single" w:sz="6" w:space="0" w:color="auto"/>
              <w:right w:val="single" w:sz="6" w:space="0" w:color="auto"/>
            </w:tcBorders>
          </w:tcPr>
          <w:p w14:paraId="0FEBA815" w14:textId="77777777" w:rsidR="007C6240" w:rsidRPr="00197BBE" w:rsidRDefault="007C6240" w:rsidP="007C6240">
            <w:pPr>
              <w:pStyle w:val="Style42"/>
              <w:widowControl/>
              <w:jc w:val="both"/>
              <w:rPr>
                <w:rStyle w:val="FontStyle61"/>
                <w:rFonts w:ascii="Times New Roman" w:hAnsi="Times New Roman" w:cs="Times New Roman"/>
                <w:sz w:val="24"/>
                <w:szCs w:val="24"/>
                <w:lang w:val="en-US" w:eastAsia="en-US"/>
              </w:rPr>
            </w:pPr>
            <w:r w:rsidRPr="00197BBE">
              <w:rPr>
                <w:rStyle w:val="FontStyle61"/>
                <w:rFonts w:ascii="Times New Roman" w:hAnsi="Times New Roman" w:cs="Times New Roman"/>
                <w:sz w:val="24"/>
                <w:szCs w:val="24"/>
                <w:lang w:val="ru" w:eastAsia="en-US"/>
              </w:rPr>
              <w:t>Не применимо</w:t>
            </w:r>
          </w:p>
        </w:tc>
        <w:tc>
          <w:tcPr>
            <w:tcW w:w="1531" w:type="dxa"/>
            <w:tcBorders>
              <w:top w:val="single" w:sz="6" w:space="0" w:color="auto"/>
              <w:left w:val="single" w:sz="6" w:space="0" w:color="auto"/>
              <w:bottom w:val="single" w:sz="6" w:space="0" w:color="auto"/>
              <w:right w:val="single" w:sz="6" w:space="0" w:color="auto"/>
            </w:tcBorders>
          </w:tcPr>
          <w:p w14:paraId="5E9BE7EC" w14:textId="77777777" w:rsidR="007C6240" w:rsidRPr="00197BBE" w:rsidRDefault="007C6240" w:rsidP="007C6240">
            <w:pPr>
              <w:pStyle w:val="Style42"/>
              <w:widowControl/>
              <w:jc w:val="both"/>
              <w:rPr>
                <w:rStyle w:val="FontStyle61"/>
                <w:rFonts w:ascii="Times New Roman" w:hAnsi="Times New Roman" w:cs="Times New Roman"/>
                <w:sz w:val="24"/>
                <w:szCs w:val="24"/>
                <w:lang w:val="en-US" w:eastAsia="en-US"/>
              </w:rPr>
            </w:pPr>
            <w:r w:rsidRPr="00197BBE">
              <w:rPr>
                <w:rStyle w:val="FontStyle61"/>
                <w:rFonts w:ascii="Times New Roman" w:hAnsi="Times New Roman" w:cs="Times New Roman"/>
                <w:sz w:val="24"/>
                <w:szCs w:val="24"/>
                <w:lang w:val="ru" w:eastAsia="en-US"/>
              </w:rPr>
              <w:t>Не применимо</w:t>
            </w:r>
          </w:p>
        </w:tc>
        <w:tc>
          <w:tcPr>
            <w:tcW w:w="1469" w:type="dxa"/>
            <w:tcBorders>
              <w:top w:val="single" w:sz="6" w:space="0" w:color="auto"/>
              <w:left w:val="single" w:sz="6" w:space="0" w:color="auto"/>
              <w:bottom w:val="single" w:sz="6" w:space="0" w:color="auto"/>
              <w:right w:val="single" w:sz="6" w:space="0" w:color="auto"/>
            </w:tcBorders>
          </w:tcPr>
          <w:p w14:paraId="1E1D2EB7" w14:textId="77777777" w:rsidR="007C6240" w:rsidRPr="00197BBE" w:rsidRDefault="007C6240" w:rsidP="007C6240">
            <w:pPr>
              <w:pStyle w:val="Style42"/>
              <w:widowControl/>
              <w:jc w:val="both"/>
              <w:rPr>
                <w:rStyle w:val="FontStyle61"/>
                <w:rFonts w:ascii="Times New Roman" w:hAnsi="Times New Roman" w:cs="Times New Roman"/>
                <w:sz w:val="24"/>
                <w:szCs w:val="24"/>
                <w:lang w:val="en-US" w:eastAsia="en-US"/>
              </w:rPr>
            </w:pPr>
            <w:r w:rsidRPr="00197BBE">
              <w:rPr>
                <w:rStyle w:val="FontStyle61"/>
                <w:rFonts w:ascii="Times New Roman" w:hAnsi="Times New Roman" w:cs="Times New Roman"/>
                <w:sz w:val="24"/>
                <w:szCs w:val="24"/>
                <w:lang w:val="ru" w:eastAsia="en-US"/>
              </w:rPr>
              <w:t>Не применимо</w:t>
            </w:r>
          </w:p>
        </w:tc>
        <w:tc>
          <w:tcPr>
            <w:tcW w:w="1454" w:type="dxa"/>
            <w:tcBorders>
              <w:top w:val="single" w:sz="6" w:space="0" w:color="auto"/>
              <w:left w:val="single" w:sz="6" w:space="0" w:color="auto"/>
              <w:bottom w:val="single" w:sz="6" w:space="0" w:color="auto"/>
              <w:right w:val="single" w:sz="6" w:space="0" w:color="auto"/>
            </w:tcBorders>
          </w:tcPr>
          <w:p w14:paraId="6095DE1F" w14:textId="77777777" w:rsidR="007C6240" w:rsidRPr="00197BBE" w:rsidRDefault="007C6240" w:rsidP="007C6240">
            <w:pPr>
              <w:pStyle w:val="Style42"/>
              <w:widowControl/>
              <w:jc w:val="both"/>
              <w:rPr>
                <w:rStyle w:val="FontStyle61"/>
                <w:rFonts w:ascii="Times New Roman" w:hAnsi="Times New Roman" w:cs="Times New Roman"/>
                <w:sz w:val="24"/>
                <w:szCs w:val="24"/>
                <w:lang w:val="en-US" w:eastAsia="en-US"/>
              </w:rPr>
            </w:pPr>
            <w:r w:rsidRPr="00197BBE">
              <w:rPr>
                <w:rStyle w:val="FontStyle61"/>
                <w:rFonts w:ascii="Times New Roman" w:hAnsi="Times New Roman" w:cs="Times New Roman"/>
                <w:sz w:val="24"/>
                <w:szCs w:val="24"/>
                <w:lang w:val="ru" w:eastAsia="en-US"/>
              </w:rPr>
              <w:t>Не применимо</w:t>
            </w:r>
          </w:p>
        </w:tc>
        <w:tc>
          <w:tcPr>
            <w:tcW w:w="1522" w:type="dxa"/>
            <w:tcBorders>
              <w:top w:val="single" w:sz="6" w:space="0" w:color="auto"/>
              <w:left w:val="single" w:sz="6" w:space="0" w:color="auto"/>
              <w:bottom w:val="single" w:sz="6" w:space="0" w:color="auto"/>
              <w:right w:val="single" w:sz="6" w:space="0" w:color="auto"/>
            </w:tcBorders>
          </w:tcPr>
          <w:p w14:paraId="70773B94" w14:textId="77777777" w:rsidR="007C6240" w:rsidRPr="00197BBE" w:rsidRDefault="007C6240" w:rsidP="007C6240">
            <w:pPr>
              <w:pStyle w:val="Style42"/>
              <w:widowControl/>
              <w:jc w:val="both"/>
              <w:rPr>
                <w:rStyle w:val="FontStyle61"/>
                <w:rFonts w:ascii="Times New Roman" w:hAnsi="Times New Roman" w:cs="Times New Roman"/>
                <w:sz w:val="24"/>
                <w:szCs w:val="24"/>
                <w:lang w:val="en-US" w:eastAsia="en-US"/>
              </w:rPr>
            </w:pPr>
            <w:r w:rsidRPr="00197BBE">
              <w:rPr>
                <w:rStyle w:val="FontStyle61"/>
                <w:rFonts w:ascii="Times New Roman" w:hAnsi="Times New Roman" w:cs="Times New Roman"/>
                <w:sz w:val="24"/>
                <w:szCs w:val="24"/>
                <w:lang w:val="ru" w:eastAsia="en-US"/>
              </w:rPr>
              <w:t>Не применимо</w:t>
            </w:r>
          </w:p>
        </w:tc>
      </w:tr>
      <w:tr w:rsidR="007C6240" w:rsidRPr="00197BBE" w14:paraId="475F01AE" w14:textId="77777777" w:rsidTr="00197BBE">
        <w:trPr>
          <w:trHeight w:val="480"/>
          <w:jc w:val="center"/>
        </w:trPr>
        <w:tc>
          <w:tcPr>
            <w:tcW w:w="9710" w:type="dxa"/>
            <w:gridSpan w:val="6"/>
            <w:tcBorders>
              <w:top w:val="single" w:sz="6" w:space="0" w:color="auto"/>
              <w:left w:val="single" w:sz="6" w:space="0" w:color="auto"/>
              <w:bottom w:val="single" w:sz="6" w:space="0" w:color="auto"/>
              <w:right w:val="single" w:sz="6" w:space="0" w:color="auto"/>
            </w:tcBorders>
          </w:tcPr>
          <w:p w14:paraId="04AEF7A4" w14:textId="77777777" w:rsidR="007C6240" w:rsidRPr="00197BBE" w:rsidRDefault="007C6240" w:rsidP="007C6240">
            <w:pPr>
              <w:pStyle w:val="Style42"/>
              <w:widowControl/>
              <w:jc w:val="both"/>
              <w:rPr>
                <w:rStyle w:val="FontStyle61"/>
                <w:rFonts w:ascii="Times New Roman" w:hAnsi="Times New Roman" w:cs="Times New Roman"/>
                <w:sz w:val="24"/>
                <w:szCs w:val="24"/>
                <w:lang w:eastAsia="en-US"/>
              </w:rPr>
            </w:pPr>
            <w:r w:rsidRPr="00197BBE">
              <w:rPr>
                <w:rStyle w:val="FontStyle61"/>
                <w:rFonts w:ascii="Times New Roman" w:hAnsi="Times New Roman" w:cs="Times New Roman"/>
                <w:sz w:val="24"/>
                <w:szCs w:val="24"/>
                <w:vertAlign w:val="superscript"/>
                <w:lang w:val="ru" w:eastAsia="en-US"/>
              </w:rPr>
              <w:t>a</w:t>
            </w:r>
            <w:r w:rsidRPr="00197BBE">
              <w:rPr>
                <w:rStyle w:val="FontStyle61"/>
                <w:rFonts w:ascii="Times New Roman" w:hAnsi="Times New Roman" w:cs="Times New Roman"/>
                <w:sz w:val="24"/>
                <w:szCs w:val="24"/>
                <w:lang w:val="ru" w:eastAsia="en-US"/>
              </w:rPr>
              <w:t xml:space="preserve"> </w:t>
            </w:r>
            <w:proofErr w:type="gramStart"/>
            <w:r w:rsidRPr="00197BBE">
              <w:rPr>
                <w:rStyle w:val="FontStyle61"/>
                <w:rFonts w:ascii="Times New Roman" w:hAnsi="Times New Roman" w:cs="Times New Roman"/>
                <w:sz w:val="24"/>
                <w:szCs w:val="24"/>
                <w:lang w:val="ru" w:eastAsia="en-US"/>
              </w:rPr>
              <w:t>Неприменимо</w:t>
            </w:r>
            <w:proofErr w:type="gramEnd"/>
            <w:r w:rsidRPr="00197BBE">
              <w:rPr>
                <w:rStyle w:val="FontStyle61"/>
                <w:rFonts w:ascii="Times New Roman" w:hAnsi="Times New Roman" w:cs="Times New Roman"/>
                <w:sz w:val="24"/>
                <w:szCs w:val="24"/>
                <w:lang w:val="ru" w:eastAsia="en-US"/>
              </w:rPr>
              <w:t xml:space="preserve"> с точки зрения управления, поскольку концепция частных общедоступных систем DLT на данный момент недостаточно разработана.</w:t>
            </w:r>
          </w:p>
        </w:tc>
      </w:tr>
    </w:tbl>
    <w:p w14:paraId="22D04568" w14:textId="77777777" w:rsidR="007C6240" w:rsidRPr="00197BBE" w:rsidRDefault="007C6240" w:rsidP="007C6240">
      <w:pPr>
        <w:pStyle w:val="Style15"/>
        <w:widowControl/>
        <w:ind w:firstLine="567"/>
        <w:jc w:val="both"/>
        <w:rPr>
          <w:rStyle w:val="FontStyle63"/>
          <w:rFonts w:ascii="Times New Roman" w:hAnsi="Times New Roman" w:cs="Times New Roman"/>
          <w:sz w:val="24"/>
          <w:szCs w:val="24"/>
          <w:lang w:val="ru" w:eastAsia="en-US"/>
        </w:rPr>
      </w:pPr>
    </w:p>
    <w:p w14:paraId="2B036E6A" w14:textId="77777777" w:rsidR="007C6240" w:rsidRPr="00197BBE" w:rsidRDefault="007C6240" w:rsidP="007C6240">
      <w:pPr>
        <w:pStyle w:val="Style15"/>
        <w:widowControl/>
        <w:ind w:firstLine="567"/>
        <w:jc w:val="both"/>
        <w:rPr>
          <w:rStyle w:val="FontStyle63"/>
          <w:rFonts w:ascii="Times New Roman" w:hAnsi="Times New Roman" w:cs="Times New Roman"/>
          <w:sz w:val="24"/>
          <w:szCs w:val="24"/>
          <w:lang w:eastAsia="en-US"/>
        </w:rPr>
      </w:pPr>
      <w:r w:rsidRPr="00197BBE">
        <w:rPr>
          <w:rStyle w:val="FontStyle63"/>
          <w:rFonts w:ascii="Times New Roman" w:hAnsi="Times New Roman" w:cs="Times New Roman"/>
          <w:sz w:val="24"/>
          <w:szCs w:val="24"/>
          <w:lang w:val="ru" w:eastAsia="en-US"/>
        </w:rPr>
        <w:t>Децентрализация процессов принятия решений означает наличие значительного числа влиятельных лиц, принимающих решения, или избирателей. Устойчивость требует, чтобы решения не могли быть захвачены меньшинством, что, особенно в общедоступных системах DLT, требует большой доли активных избирателей, уделяющих внимание каждому решению. Масштабируемость в этом контексте означает, что потенциально в каждом туре голосования необходимо принимать множество решений.</w:t>
      </w:r>
    </w:p>
    <w:p w14:paraId="3DAFA4DC" w14:textId="77777777" w:rsidR="007C6240" w:rsidRPr="00197BBE" w:rsidRDefault="007C6240" w:rsidP="007C6240">
      <w:pPr>
        <w:pStyle w:val="Style15"/>
        <w:widowControl/>
        <w:ind w:firstLine="567"/>
        <w:jc w:val="both"/>
        <w:rPr>
          <w:rStyle w:val="FontStyle63"/>
          <w:rFonts w:ascii="Times New Roman" w:hAnsi="Times New Roman" w:cs="Times New Roman"/>
          <w:sz w:val="24"/>
          <w:szCs w:val="24"/>
          <w:lang w:eastAsia="en-US"/>
        </w:rPr>
      </w:pPr>
      <w:r w:rsidRPr="00197BBE">
        <w:rPr>
          <w:rStyle w:val="FontStyle63"/>
          <w:rFonts w:ascii="Times New Roman" w:hAnsi="Times New Roman" w:cs="Times New Roman"/>
          <w:sz w:val="24"/>
          <w:szCs w:val="24"/>
          <w:lang w:val="ru" w:eastAsia="en-US"/>
        </w:rPr>
        <w:t>Децентрализация процессов принятия решений означает также, что человек работает без центрального механизма управления, что имеет место только в общедоступных системах DLT и, возможно, для некоторых контролируемых систем на стадии эксплуатации. В отсутствие центрального механизма оперативного контроля и исчезновения доверительных процедур и органов власти, как посредников для формирования доверия в условиях неопределенности, следует избегать концентрации власти.</w:t>
      </w:r>
    </w:p>
    <w:p w14:paraId="16546949" w14:textId="66C2D6FD" w:rsidR="007C6240" w:rsidRPr="00197BBE" w:rsidRDefault="007C6240" w:rsidP="007C6240">
      <w:pPr>
        <w:pStyle w:val="Style15"/>
        <w:widowControl/>
        <w:ind w:firstLine="567"/>
        <w:jc w:val="both"/>
        <w:rPr>
          <w:rStyle w:val="FontStyle63"/>
          <w:rFonts w:ascii="Times New Roman" w:hAnsi="Times New Roman" w:cs="Times New Roman"/>
          <w:sz w:val="24"/>
          <w:szCs w:val="24"/>
          <w:lang w:eastAsia="en-US"/>
        </w:rPr>
      </w:pPr>
      <w:r w:rsidRPr="00197BBE">
        <w:rPr>
          <w:rStyle w:val="FontStyle63"/>
          <w:rFonts w:ascii="Times New Roman" w:hAnsi="Times New Roman" w:cs="Times New Roman"/>
          <w:sz w:val="24"/>
          <w:szCs w:val="24"/>
          <w:lang w:val="ru" w:eastAsia="en-US"/>
        </w:rPr>
        <w:t>Если руководящий орган, ответственный за проектирование и реализацию системы DLT, организован централизованно, создается концентрация власти, как это имеет место контролируемых системах. После выпуска системы DLT представляет собой распределенное исполнение кода, созданного централизованно. Для большинства системы DLT - это децентрализация и распределение полномочий, в то время как еще одним элементом общедоступных публичных систем является возможность участия каждого в управлении, называемая инклюзивностью.</w:t>
      </w:r>
    </w:p>
    <w:p w14:paraId="3F57D56F" w14:textId="51226345" w:rsidR="007C6240" w:rsidRPr="00197BBE" w:rsidRDefault="007C6240" w:rsidP="007C6240">
      <w:pPr>
        <w:pStyle w:val="Style15"/>
        <w:widowControl/>
        <w:ind w:firstLine="567"/>
        <w:jc w:val="both"/>
        <w:rPr>
          <w:rStyle w:val="FontStyle63"/>
          <w:rFonts w:ascii="Times New Roman" w:hAnsi="Times New Roman" w:cs="Times New Roman"/>
          <w:sz w:val="24"/>
          <w:szCs w:val="24"/>
          <w:lang w:val="ru" w:eastAsia="en-US"/>
        </w:rPr>
      </w:pPr>
      <w:r w:rsidRPr="00197BBE">
        <w:rPr>
          <w:rStyle w:val="FontStyle63"/>
          <w:rFonts w:ascii="Times New Roman" w:hAnsi="Times New Roman" w:cs="Times New Roman"/>
          <w:sz w:val="24"/>
          <w:szCs w:val="24"/>
          <w:lang w:val="ru" w:eastAsia="en-US"/>
        </w:rPr>
        <w:lastRenderedPageBreak/>
        <w:t>В настоящем стандарте управление системами DLT структурировано по механизмам управления и жизненным циклам управления для трех различных типов, которые проиллюстрированы на рисунке 2.</w:t>
      </w:r>
    </w:p>
    <w:p w14:paraId="27A3DAD8" w14:textId="77777777" w:rsidR="007C6240" w:rsidRPr="00197BBE" w:rsidRDefault="007C6240" w:rsidP="007C6240">
      <w:pPr>
        <w:pStyle w:val="Style15"/>
        <w:widowControl/>
        <w:ind w:firstLine="567"/>
        <w:jc w:val="both"/>
        <w:rPr>
          <w:rStyle w:val="FontStyle63"/>
          <w:rFonts w:ascii="Times New Roman" w:hAnsi="Times New Roman" w:cs="Times New Roman"/>
          <w:sz w:val="24"/>
          <w:szCs w:val="24"/>
          <w:lang w:val="ru" w:eastAsia="en-US"/>
        </w:rPr>
      </w:pPr>
    </w:p>
    <w:p w14:paraId="540F49F0" w14:textId="2D38D2AA" w:rsidR="007C6240" w:rsidRPr="00197BBE" w:rsidRDefault="007C6240" w:rsidP="00D51B7B">
      <w:pPr>
        <w:pStyle w:val="Style9"/>
        <w:widowControl/>
        <w:jc w:val="center"/>
        <w:rPr>
          <w:rStyle w:val="FontStyle63"/>
          <w:rFonts w:ascii="Times New Roman" w:hAnsi="Times New Roman" w:cs="Times New Roman"/>
          <w:sz w:val="24"/>
          <w:szCs w:val="24"/>
          <w:lang w:eastAsia="en-US"/>
        </w:rPr>
      </w:pPr>
      <w:r w:rsidRPr="00197BBE">
        <w:rPr>
          <w:rStyle w:val="FontStyle63"/>
          <w:rFonts w:ascii="Times New Roman" w:hAnsi="Times New Roman" w:cs="Times New Roman"/>
          <w:noProof/>
          <w:sz w:val="24"/>
          <w:szCs w:val="24"/>
        </w:rPr>
        <w:drawing>
          <wp:inline distT="0" distB="0" distL="0" distR="0" wp14:anchorId="04FFF44A" wp14:editId="0CBAADF2">
            <wp:extent cx="5052060" cy="3323752"/>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061171" cy="3329746"/>
                    </a:xfrm>
                    <a:prstGeom prst="rect">
                      <a:avLst/>
                    </a:prstGeom>
                    <a:noFill/>
                    <a:ln>
                      <a:noFill/>
                    </a:ln>
                  </pic:spPr>
                </pic:pic>
              </a:graphicData>
            </a:graphic>
          </wp:inline>
        </w:drawing>
      </w:r>
    </w:p>
    <w:p w14:paraId="6994623D" w14:textId="77777777" w:rsidR="007C6240" w:rsidRPr="00197BBE" w:rsidRDefault="007C6240" w:rsidP="007C6240">
      <w:pPr>
        <w:pStyle w:val="Style9"/>
        <w:widowControl/>
        <w:ind w:firstLine="567"/>
        <w:jc w:val="center"/>
        <w:rPr>
          <w:rStyle w:val="FontStyle63"/>
          <w:rFonts w:ascii="Times New Roman" w:hAnsi="Times New Roman" w:cs="Times New Roman"/>
          <w:sz w:val="24"/>
          <w:szCs w:val="24"/>
          <w:lang w:eastAsia="en-US"/>
        </w:rPr>
      </w:pPr>
    </w:p>
    <w:p w14:paraId="7C89A722" w14:textId="4EB75DCD" w:rsidR="007C6240" w:rsidRDefault="002733CC" w:rsidP="007C6240">
      <w:pPr>
        <w:pStyle w:val="Style9"/>
        <w:widowControl/>
        <w:ind w:firstLine="567"/>
        <w:jc w:val="center"/>
        <w:rPr>
          <w:rStyle w:val="FontStyle59"/>
          <w:rFonts w:ascii="Times New Roman" w:hAnsi="Times New Roman" w:cs="Times New Roman"/>
          <w:sz w:val="24"/>
          <w:szCs w:val="24"/>
          <w:lang w:val="ru" w:eastAsia="en-US"/>
        </w:rPr>
      </w:pPr>
      <w:r>
        <w:rPr>
          <w:rStyle w:val="FontStyle59"/>
          <w:rFonts w:ascii="Times New Roman" w:hAnsi="Times New Roman" w:cs="Times New Roman"/>
          <w:sz w:val="24"/>
          <w:szCs w:val="24"/>
          <w:lang w:val="ru" w:eastAsia="en-US"/>
        </w:rPr>
        <w:t>Рисунок 2 -</w:t>
      </w:r>
      <w:r w:rsidR="007C6240" w:rsidRPr="00197BBE">
        <w:rPr>
          <w:rStyle w:val="FontStyle59"/>
          <w:rFonts w:ascii="Times New Roman" w:hAnsi="Times New Roman" w:cs="Times New Roman"/>
          <w:sz w:val="24"/>
          <w:szCs w:val="24"/>
          <w:lang w:val="ru" w:eastAsia="en-US"/>
        </w:rPr>
        <w:t xml:space="preserve"> Типы управления системами DLT</w:t>
      </w:r>
    </w:p>
    <w:p w14:paraId="04A82DE3" w14:textId="77777777" w:rsidR="002733CC" w:rsidRPr="00197BBE" w:rsidRDefault="002733CC" w:rsidP="007C6240">
      <w:pPr>
        <w:pStyle w:val="Style9"/>
        <w:widowControl/>
        <w:ind w:firstLine="567"/>
        <w:jc w:val="center"/>
        <w:rPr>
          <w:rStyle w:val="FontStyle59"/>
          <w:rFonts w:ascii="Times New Roman" w:hAnsi="Times New Roman" w:cs="Times New Roman"/>
          <w:sz w:val="24"/>
          <w:szCs w:val="24"/>
          <w:lang w:eastAsia="en-US"/>
        </w:rPr>
      </w:pPr>
    </w:p>
    <w:p w14:paraId="1EA472CA" w14:textId="037EA80D" w:rsidR="007C6240" w:rsidRPr="00197BBE" w:rsidRDefault="007C6240" w:rsidP="007C6240">
      <w:pPr>
        <w:pStyle w:val="Style15"/>
        <w:widowControl/>
        <w:ind w:firstLine="567"/>
        <w:jc w:val="both"/>
        <w:rPr>
          <w:rStyle w:val="FontStyle63"/>
          <w:rFonts w:ascii="Times New Roman" w:hAnsi="Times New Roman" w:cs="Times New Roman"/>
          <w:sz w:val="24"/>
          <w:szCs w:val="24"/>
          <w:lang w:eastAsia="en-US"/>
        </w:rPr>
      </w:pPr>
      <w:r w:rsidRPr="00197BBE">
        <w:rPr>
          <w:rStyle w:val="FontStyle63"/>
          <w:rFonts w:ascii="Times New Roman" w:hAnsi="Times New Roman" w:cs="Times New Roman"/>
          <w:sz w:val="24"/>
          <w:szCs w:val="24"/>
          <w:lang w:val="ru" w:eastAsia="en-US"/>
        </w:rPr>
        <w:t>В качестве продолжения разработок на рисунке 2 обсуждаются следующие характеристики систем DLT, в зависимости от свойств (контролируемая/общедоступная) и (частная/ публичная) и с учетом проверки транзакций и открытости или технической исключительности. Распределенные реестры имеют множество участвующих узлов, работающих в самых разных организационных контекстах, которые включают:</w:t>
      </w:r>
    </w:p>
    <w:p w14:paraId="25D47C90" w14:textId="77777777" w:rsidR="007C6240" w:rsidRPr="00197BBE" w:rsidRDefault="007C6240" w:rsidP="007C6240">
      <w:pPr>
        <w:pStyle w:val="Style31"/>
        <w:widowControl/>
        <w:ind w:firstLine="567"/>
        <w:jc w:val="both"/>
        <w:rPr>
          <w:rStyle w:val="FontStyle63"/>
          <w:rFonts w:ascii="Times New Roman" w:hAnsi="Times New Roman" w:cs="Times New Roman"/>
          <w:sz w:val="24"/>
          <w:szCs w:val="24"/>
          <w:lang w:eastAsia="en-US"/>
        </w:rPr>
      </w:pPr>
      <w:r w:rsidRPr="00197BBE">
        <w:rPr>
          <w:rStyle w:val="FontStyle63"/>
          <w:rFonts w:ascii="Times New Roman" w:hAnsi="Times New Roman" w:cs="Times New Roman"/>
          <w:sz w:val="24"/>
          <w:szCs w:val="24"/>
          <w:lang w:val="ru" w:eastAsia="en-US"/>
        </w:rPr>
        <w:t>a) Общедоступный публичные: где узлы управляются отдельными сторонами (отдельными лицами или организациями), которые не обязательно имеют общие интересы и не обязательно признают друг друга, а также не должны быть признаны четким источником власти.</w:t>
      </w:r>
    </w:p>
    <w:p w14:paraId="63BB573C" w14:textId="77777777" w:rsidR="007C6240" w:rsidRPr="00197BBE" w:rsidRDefault="007C6240" w:rsidP="007C6240">
      <w:pPr>
        <w:pStyle w:val="Style31"/>
        <w:widowControl/>
        <w:ind w:firstLine="567"/>
        <w:jc w:val="both"/>
        <w:rPr>
          <w:rStyle w:val="FontStyle63"/>
          <w:rFonts w:ascii="Times New Roman" w:hAnsi="Times New Roman" w:cs="Times New Roman"/>
          <w:sz w:val="24"/>
          <w:szCs w:val="24"/>
          <w:lang w:eastAsia="en-US"/>
        </w:rPr>
      </w:pPr>
      <w:r w:rsidRPr="00197BBE">
        <w:rPr>
          <w:rStyle w:val="FontStyle63"/>
          <w:rFonts w:ascii="Times New Roman" w:hAnsi="Times New Roman" w:cs="Times New Roman"/>
          <w:sz w:val="24"/>
          <w:szCs w:val="24"/>
          <w:lang w:val="ru" w:eastAsia="en-US"/>
        </w:rPr>
        <w:t>b) Контролируемые публичные: когда узлы управляются отдельными субъектами (например, компаниями в сфере финансов или цепочки поставок), принадлежащими общей организации высшего уровня (например, отраслевой ассоциации) или ответственными перед ней.</w:t>
      </w:r>
    </w:p>
    <w:p w14:paraId="250E781C" w14:textId="77777777" w:rsidR="007C6240" w:rsidRPr="00197BBE" w:rsidRDefault="007C6240" w:rsidP="007C6240">
      <w:pPr>
        <w:pStyle w:val="Style31"/>
        <w:widowControl/>
        <w:ind w:firstLine="567"/>
        <w:jc w:val="both"/>
        <w:rPr>
          <w:rStyle w:val="FontStyle63"/>
          <w:rFonts w:ascii="Times New Roman" w:hAnsi="Times New Roman" w:cs="Times New Roman"/>
          <w:sz w:val="24"/>
          <w:szCs w:val="24"/>
          <w:lang w:eastAsia="en-US"/>
        </w:rPr>
      </w:pPr>
      <w:r w:rsidRPr="00197BBE">
        <w:rPr>
          <w:rStyle w:val="FontStyle63"/>
          <w:rFonts w:ascii="Times New Roman" w:hAnsi="Times New Roman" w:cs="Times New Roman"/>
          <w:sz w:val="24"/>
          <w:szCs w:val="24"/>
          <w:lang w:val="ru" w:eastAsia="en-US"/>
        </w:rPr>
        <w:t>c) Контролируемые частные: где узлы представляют собой отдельные IТ системы, все принадлежащие и управляемые одним субъектом.</w:t>
      </w:r>
    </w:p>
    <w:p w14:paraId="37227F72" w14:textId="77777777" w:rsidR="007C6240" w:rsidRPr="00197BBE" w:rsidRDefault="007C6240" w:rsidP="007C6240">
      <w:pPr>
        <w:pStyle w:val="Style15"/>
        <w:widowControl/>
        <w:ind w:firstLine="567"/>
        <w:jc w:val="both"/>
        <w:rPr>
          <w:rStyle w:val="FontStyle63"/>
          <w:rFonts w:ascii="Times New Roman" w:hAnsi="Times New Roman" w:cs="Times New Roman"/>
          <w:sz w:val="24"/>
          <w:szCs w:val="24"/>
          <w:lang w:eastAsia="en-US"/>
        </w:rPr>
      </w:pPr>
      <w:r w:rsidRPr="00197BBE">
        <w:rPr>
          <w:rStyle w:val="FontStyle63"/>
          <w:rFonts w:ascii="Times New Roman" w:hAnsi="Times New Roman" w:cs="Times New Roman"/>
          <w:sz w:val="24"/>
          <w:szCs w:val="24"/>
          <w:lang w:val="ru" w:eastAsia="en-US"/>
        </w:rPr>
        <w:t xml:space="preserve">Традиционные подходы к управлению IT могут быть непосредственно применены к типам B и C, хотя детальные стратегии, политики и системы управления для систем DLT могут отличаться от традиционных систем, таких как облачные системы или корпоративные IT в целом. Ответственность и подотчетность могут возникать на договорной основе в рамках соглашения о предоставлении услуг, а не в результате владения одной организацией или консорциумом, но такой вид соглашения учитывает традиционные подходы к управлению IT. Для типа А традиционные подходы к управлению IT могут быть эффективными в той степени, в которой все стороны </w:t>
      </w:r>
      <w:r w:rsidRPr="00197BBE">
        <w:rPr>
          <w:rStyle w:val="FontStyle63"/>
          <w:rFonts w:ascii="Times New Roman" w:hAnsi="Times New Roman" w:cs="Times New Roman"/>
          <w:sz w:val="24"/>
          <w:szCs w:val="24"/>
          <w:lang w:val="ru" w:eastAsia="en-US"/>
        </w:rPr>
        <w:lastRenderedPageBreak/>
        <w:t>совместно признают общий источник полномочий или орган управления для их общей IT-инфраструктуры.</w:t>
      </w:r>
    </w:p>
    <w:p w14:paraId="418017DF" w14:textId="77777777" w:rsidR="007C6240" w:rsidRPr="00197BBE" w:rsidRDefault="007C6240" w:rsidP="007C6240">
      <w:pPr>
        <w:pStyle w:val="Style22"/>
        <w:widowControl/>
        <w:ind w:firstLine="567"/>
        <w:rPr>
          <w:rStyle w:val="FontStyle58"/>
          <w:rFonts w:ascii="Times New Roman" w:hAnsi="Times New Roman" w:cs="Times New Roman"/>
          <w:lang w:val="ru" w:eastAsia="en-US"/>
        </w:rPr>
      </w:pPr>
      <w:bookmarkStart w:id="33" w:name="bookmark31"/>
    </w:p>
    <w:p w14:paraId="6A20AF95" w14:textId="77777777" w:rsidR="007C6240" w:rsidRPr="00197BBE" w:rsidRDefault="007C6240" w:rsidP="007C6240">
      <w:pPr>
        <w:pStyle w:val="Style22"/>
        <w:widowControl/>
        <w:ind w:firstLine="567"/>
        <w:rPr>
          <w:rStyle w:val="FontStyle58"/>
          <w:rFonts w:ascii="Times New Roman" w:hAnsi="Times New Roman" w:cs="Times New Roman"/>
          <w:lang w:eastAsia="en-US"/>
        </w:rPr>
      </w:pPr>
      <w:r w:rsidRPr="00197BBE">
        <w:rPr>
          <w:rStyle w:val="FontStyle58"/>
          <w:rFonts w:ascii="Times New Roman" w:hAnsi="Times New Roman" w:cs="Times New Roman"/>
          <w:lang w:val="ru" w:eastAsia="en-US"/>
        </w:rPr>
        <w:t xml:space="preserve">6.2 </w:t>
      </w:r>
      <w:bookmarkEnd w:id="33"/>
      <w:r w:rsidRPr="00197BBE">
        <w:rPr>
          <w:rStyle w:val="FontStyle58"/>
          <w:rFonts w:ascii="Times New Roman" w:hAnsi="Times New Roman" w:cs="Times New Roman"/>
          <w:lang w:val="ru" w:eastAsia="en-US"/>
        </w:rPr>
        <w:t>Управление в контролируемых системах</w:t>
      </w:r>
    </w:p>
    <w:p w14:paraId="1EA942C1" w14:textId="77777777" w:rsidR="007C6240" w:rsidRPr="00197BBE" w:rsidRDefault="007C6240" w:rsidP="007C6240">
      <w:pPr>
        <w:pStyle w:val="Style15"/>
        <w:widowControl/>
        <w:ind w:firstLine="567"/>
        <w:jc w:val="both"/>
        <w:rPr>
          <w:rStyle w:val="FontStyle63"/>
          <w:rFonts w:ascii="Times New Roman" w:hAnsi="Times New Roman" w:cs="Times New Roman"/>
          <w:sz w:val="24"/>
          <w:szCs w:val="24"/>
          <w:lang w:val="ru" w:eastAsia="en-US"/>
        </w:rPr>
      </w:pPr>
    </w:p>
    <w:p w14:paraId="02FCE4B6" w14:textId="5F1AB547" w:rsidR="007C6240" w:rsidRPr="00197BBE" w:rsidRDefault="007C6240" w:rsidP="007C6240">
      <w:pPr>
        <w:pStyle w:val="Style15"/>
        <w:widowControl/>
        <w:ind w:firstLine="567"/>
        <w:jc w:val="both"/>
        <w:rPr>
          <w:rStyle w:val="FontStyle63"/>
          <w:rFonts w:ascii="Times New Roman" w:hAnsi="Times New Roman" w:cs="Times New Roman"/>
          <w:sz w:val="24"/>
          <w:szCs w:val="24"/>
          <w:lang w:eastAsia="en-US"/>
        </w:rPr>
      </w:pPr>
      <w:r w:rsidRPr="00197BBE">
        <w:rPr>
          <w:rStyle w:val="FontStyle63"/>
          <w:rFonts w:ascii="Times New Roman" w:hAnsi="Times New Roman" w:cs="Times New Roman"/>
          <w:sz w:val="24"/>
          <w:szCs w:val="24"/>
          <w:lang w:val="ru" w:eastAsia="en-US"/>
        </w:rPr>
        <w:t>В традиционных реализациях информационных систем правила доступа определяются владельцем или группой владельцев контролируемой системы DLT. В то время как в случае контролируемой публичной системы DLT, реестр может быть децентрализован, правила доступа определяются центральным органом или группой, консорциумом или комитетом привилегированных пользователей.</w:t>
      </w:r>
    </w:p>
    <w:p w14:paraId="3ADEDE14" w14:textId="77777777" w:rsidR="007C6240" w:rsidRPr="00197BBE" w:rsidRDefault="007C6240" w:rsidP="007C6240">
      <w:pPr>
        <w:pStyle w:val="Style15"/>
        <w:widowControl/>
        <w:ind w:firstLine="567"/>
        <w:jc w:val="both"/>
        <w:rPr>
          <w:rStyle w:val="FontStyle63"/>
          <w:rFonts w:ascii="Times New Roman" w:hAnsi="Times New Roman" w:cs="Times New Roman"/>
          <w:sz w:val="24"/>
          <w:szCs w:val="24"/>
          <w:lang w:eastAsia="en-US"/>
        </w:rPr>
      </w:pPr>
      <w:r w:rsidRPr="00197BBE">
        <w:rPr>
          <w:rStyle w:val="FontStyle63"/>
          <w:rFonts w:ascii="Times New Roman" w:hAnsi="Times New Roman" w:cs="Times New Roman"/>
          <w:sz w:val="24"/>
          <w:szCs w:val="24"/>
          <w:lang w:val="ru" w:eastAsia="en-US"/>
        </w:rPr>
        <w:t>Условия, на которых пользователю предоставляется доступ к системе DLT, могут заключаться в том, что этот пользователь отвечает определенным требованиям (например, пользователь является компанией, которая работает в определенном секторе, сертифицирован третьей стороной или соблюдает определенные требования к капиталу) или кооптирован или избран другими пользователями или органом власти. Эти правила доступа полностью определяются владельцем или группой владельцев, которые могут быть организованы в любой существующей организационной форме на стадии создания. В этих системах DLT невозможно стать удостоверяющим узлом или даже читателем системы без согласия владельца или группы владельцев. Все стороны, стоящие за системой, известны, идентифицируемы, а организации, стоящие за контролируемыми системами, часто создаются как корпоративные структуры, структуры фондов или иногда как системы, похожие на разработку с открытым исходным кодом.</w:t>
      </w:r>
    </w:p>
    <w:p w14:paraId="12FA7572" w14:textId="77777777" w:rsidR="007C6240" w:rsidRPr="00197BBE" w:rsidRDefault="007C6240" w:rsidP="007C6240">
      <w:pPr>
        <w:pStyle w:val="Style15"/>
        <w:widowControl/>
        <w:ind w:firstLine="567"/>
        <w:jc w:val="both"/>
        <w:rPr>
          <w:rStyle w:val="FontStyle63"/>
          <w:rFonts w:ascii="Times New Roman" w:hAnsi="Times New Roman" w:cs="Times New Roman"/>
          <w:sz w:val="24"/>
          <w:szCs w:val="24"/>
          <w:lang w:eastAsia="en-US"/>
        </w:rPr>
      </w:pPr>
      <w:r w:rsidRPr="00197BBE">
        <w:rPr>
          <w:rStyle w:val="FontStyle63"/>
          <w:rFonts w:ascii="Times New Roman" w:hAnsi="Times New Roman" w:cs="Times New Roman"/>
          <w:sz w:val="24"/>
          <w:szCs w:val="24"/>
          <w:lang w:val="ru" w:eastAsia="en-US"/>
        </w:rPr>
        <w:t>Это также подразумевает, что подотчетность в системе относительно проста в исполнении и что такая система DLT может поддерживаться и даже модернизироваться структурированным и организованным образом. Для контролируемых систем DLT с известными идентификаторами всех заинтересованных сторон должны быть четко реализованы права на принятие решений, подотчетность и механизмы стимулирования.</w:t>
      </w:r>
    </w:p>
    <w:p w14:paraId="2D78482B" w14:textId="77777777" w:rsidR="007C6240" w:rsidRPr="00197BBE" w:rsidRDefault="007C6240" w:rsidP="007C6240">
      <w:pPr>
        <w:pStyle w:val="Style15"/>
        <w:widowControl/>
        <w:ind w:firstLine="567"/>
        <w:jc w:val="both"/>
        <w:rPr>
          <w:rStyle w:val="FontStyle63"/>
          <w:rFonts w:ascii="Times New Roman" w:hAnsi="Times New Roman" w:cs="Times New Roman"/>
          <w:sz w:val="24"/>
          <w:szCs w:val="24"/>
          <w:lang w:eastAsia="en-US"/>
        </w:rPr>
      </w:pPr>
      <w:r w:rsidRPr="00197BBE">
        <w:rPr>
          <w:rStyle w:val="FontStyle63"/>
          <w:rFonts w:ascii="Times New Roman" w:hAnsi="Times New Roman" w:cs="Times New Roman"/>
          <w:sz w:val="24"/>
          <w:szCs w:val="24"/>
          <w:lang w:val="ru" w:eastAsia="en-US"/>
        </w:rPr>
        <w:t>Как уже говорилось, управление в контролируемой частной системе DLT аналогично традиционным подходам к управлению IТ в иерархически организованных средах. Контролируемая и частная система DLT будет управляться так же, как и обычно используемые в организациях внутренние или общие IТ системы. Поскольку такая система принадлежит и управляется иерархически централизованно, с четко идентифицируемым единым источником контроля и власти, традиционных подходов к управлению может быть достаточно, и может не быть необходимости расширять их за счет децентрализованной ответственности, подотчетности и прав на принятие решений.</w:t>
      </w:r>
    </w:p>
    <w:p w14:paraId="7A756479" w14:textId="77777777" w:rsidR="007C6240" w:rsidRPr="00197BBE" w:rsidRDefault="007C6240" w:rsidP="007C6240">
      <w:pPr>
        <w:pStyle w:val="Style15"/>
        <w:widowControl/>
        <w:ind w:firstLine="567"/>
        <w:jc w:val="both"/>
        <w:rPr>
          <w:rStyle w:val="FontStyle63"/>
          <w:rFonts w:ascii="Times New Roman" w:hAnsi="Times New Roman" w:cs="Times New Roman"/>
          <w:sz w:val="24"/>
          <w:szCs w:val="24"/>
          <w:lang w:eastAsia="en-US"/>
        </w:rPr>
      </w:pPr>
      <w:r w:rsidRPr="00197BBE">
        <w:rPr>
          <w:rStyle w:val="FontStyle63"/>
          <w:rFonts w:ascii="Times New Roman" w:hAnsi="Times New Roman" w:cs="Times New Roman"/>
          <w:sz w:val="24"/>
          <w:szCs w:val="24"/>
          <w:lang w:val="ru" w:eastAsia="en-US"/>
        </w:rPr>
        <w:t xml:space="preserve">В контролируемых публичных системах DLT можно найти элементы контролируемых частных систем, а также контролируемых публичных систем. Таким образом, эти системы обычно называются </w:t>
      </w:r>
      <w:proofErr w:type="spellStart"/>
      <w:r w:rsidRPr="00197BBE">
        <w:rPr>
          <w:rStyle w:val="FontStyle63"/>
          <w:rFonts w:ascii="Times New Roman" w:hAnsi="Times New Roman" w:cs="Times New Roman"/>
          <w:sz w:val="24"/>
          <w:szCs w:val="24"/>
          <w:lang w:val="ru" w:eastAsia="en-US"/>
        </w:rPr>
        <w:t>консорциумными</w:t>
      </w:r>
      <w:proofErr w:type="spellEnd"/>
      <w:r w:rsidRPr="00197BBE">
        <w:rPr>
          <w:rStyle w:val="FontStyle63"/>
          <w:rFonts w:ascii="Times New Roman" w:hAnsi="Times New Roman" w:cs="Times New Roman"/>
          <w:sz w:val="24"/>
          <w:szCs w:val="24"/>
          <w:lang w:val="ru" w:eastAsia="en-US"/>
        </w:rPr>
        <w:t xml:space="preserve"> или гибридными системами. Там, где пользователям DLT требуется разрешение на доступ к системе, существует привилегированный орган или руководящий орган, который может предоставить доступ. Хотя этот привилегированный субъект имеет права действовать от имени всех пользователей DLT, большинство публичных систем с правом доступа имеют элементы распределенного управления. Управляющий орган, владеющий системой DLT, может принять решение о распределении полномочий по принятию решений, подотчетности и может предоставлять стимулы сети DLT аналогично общедоступным системам DLT. Основным отличием такой гибридной системы будет то, что привилегированный субъект, владеющий системой DLT, может в любой момент времени отменить распределенное принятие решений.</w:t>
      </w:r>
    </w:p>
    <w:p w14:paraId="049C6168" w14:textId="77777777" w:rsidR="007C6240" w:rsidRPr="00197BBE" w:rsidRDefault="007C6240" w:rsidP="007C6240">
      <w:pPr>
        <w:pStyle w:val="Style22"/>
        <w:widowControl/>
        <w:ind w:firstLine="567"/>
        <w:rPr>
          <w:rStyle w:val="FontStyle58"/>
          <w:rFonts w:ascii="Times New Roman" w:hAnsi="Times New Roman" w:cs="Times New Roman"/>
          <w:lang w:val="ru" w:eastAsia="en-US"/>
        </w:rPr>
      </w:pPr>
      <w:bookmarkStart w:id="34" w:name="bookmark32"/>
    </w:p>
    <w:p w14:paraId="7E519889" w14:textId="77777777" w:rsidR="007C6240" w:rsidRPr="00197BBE" w:rsidRDefault="007C6240" w:rsidP="007C6240">
      <w:pPr>
        <w:pStyle w:val="Style22"/>
        <w:widowControl/>
        <w:ind w:firstLine="567"/>
        <w:rPr>
          <w:rStyle w:val="FontStyle58"/>
          <w:rFonts w:ascii="Times New Roman" w:hAnsi="Times New Roman" w:cs="Times New Roman"/>
          <w:lang w:eastAsia="en-US"/>
        </w:rPr>
      </w:pPr>
      <w:r w:rsidRPr="00197BBE">
        <w:rPr>
          <w:rStyle w:val="FontStyle58"/>
          <w:rFonts w:ascii="Times New Roman" w:hAnsi="Times New Roman" w:cs="Times New Roman"/>
          <w:lang w:val="ru" w:eastAsia="en-US"/>
        </w:rPr>
        <w:t xml:space="preserve">6.3 </w:t>
      </w:r>
      <w:bookmarkEnd w:id="34"/>
      <w:r w:rsidRPr="00197BBE">
        <w:rPr>
          <w:rStyle w:val="FontStyle58"/>
          <w:rFonts w:ascii="Times New Roman" w:hAnsi="Times New Roman" w:cs="Times New Roman"/>
          <w:lang w:val="ru" w:eastAsia="en-US"/>
        </w:rPr>
        <w:t>Управление в общедоступных публичных системах</w:t>
      </w:r>
    </w:p>
    <w:p w14:paraId="4C010B48" w14:textId="77777777" w:rsidR="007C6240" w:rsidRPr="00197BBE" w:rsidRDefault="007C6240" w:rsidP="007C6240">
      <w:pPr>
        <w:pStyle w:val="Style15"/>
        <w:widowControl/>
        <w:ind w:firstLine="567"/>
        <w:jc w:val="both"/>
        <w:rPr>
          <w:rStyle w:val="FontStyle63"/>
          <w:rFonts w:ascii="Times New Roman" w:hAnsi="Times New Roman" w:cs="Times New Roman"/>
          <w:sz w:val="24"/>
          <w:szCs w:val="24"/>
          <w:lang w:val="ru" w:eastAsia="en-US"/>
        </w:rPr>
      </w:pPr>
    </w:p>
    <w:p w14:paraId="1B55C418" w14:textId="763435CE" w:rsidR="007C6240" w:rsidRPr="00197BBE" w:rsidRDefault="007C6240" w:rsidP="007C6240">
      <w:pPr>
        <w:pStyle w:val="Style15"/>
        <w:widowControl/>
        <w:ind w:firstLine="567"/>
        <w:jc w:val="both"/>
        <w:rPr>
          <w:rStyle w:val="FontStyle63"/>
          <w:rFonts w:ascii="Times New Roman" w:hAnsi="Times New Roman" w:cs="Times New Roman"/>
          <w:sz w:val="24"/>
          <w:szCs w:val="24"/>
          <w:lang w:eastAsia="en-US"/>
        </w:rPr>
      </w:pPr>
      <w:r w:rsidRPr="00197BBE">
        <w:rPr>
          <w:rStyle w:val="FontStyle63"/>
          <w:rFonts w:ascii="Times New Roman" w:hAnsi="Times New Roman" w:cs="Times New Roman"/>
          <w:sz w:val="24"/>
          <w:szCs w:val="24"/>
          <w:lang w:val="ru" w:eastAsia="en-US"/>
        </w:rPr>
        <w:t>Традиционные подходы к управлению IT предполагают, что существует определенное право собственности как источник полномочий для руководящего органа, который может действовать и нести ответственность в случае необходимости. Однако в общедоступных публичных системах DLT нет единого источника полномочий.</w:t>
      </w:r>
    </w:p>
    <w:p w14:paraId="44509E2A" w14:textId="793BD212" w:rsidR="007C6240" w:rsidRPr="00197BBE" w:rsidRDefault="007C6240" w:rsidP="007C6240">
      <w:pPr>
        <w:pStyle w:val="Style15"/>
        <w:widowControl/>
        <w:ind w:firstLine="567"/>
        <w:jc w:val="both"/>
        <w:rPr>
          <w:rStyle w:val="FontStyle63"/>
          <w:rFonts w:ascii="Times New Roman" w:hAnsi="Times New Roman" w:cs="Times New Roman"/>
          <w:sz w:val="24"/>
          <w:szCs w:val="24"/>
          <w:lang w:eastAsia="en-US"/>
        </w:rPr>
      </w:pPr>
      <w:r w:rsidRPr="00197BBE">
        <w:rPr>
          <w:rStyle w:val="FontStyle63"/>
          <w:rFonts w:ascii="Times New Roman" w:hAnsi="Times New Roman" w:cs="Times New Roman"/>
          <w:sz w:val="24"/>
          <w:szCs w:val="24"/>
          <w:lang w:val="ru" w:eastAsia="en-US"/>
        </w:rPr>
        <w:t>В течение своего жизненного цикла (см. 7.1) общедоступные и контролируемые системы DLT представляют уникальные проблемы с точки зрения управления. Хотя основы управления закладываются на этапе создания, могут потребоваться более поздние изменения и корректировки, требующие софт-</w:t>
      </w:r>
      <w:proofErr w:type="spellStart"/>
      <w:r w:rsidRPr="00197BBE">
        <w:rPr>
          <w:rStyle w:val="FontStyle63"/>
          <w:rFonts w:ascii="Times New Roman" w:hAnsi="Times New Roman" w:cs="Times New Roman"/>
          <w:sz w:val="24"/>
          <w:szCs w:val="24"/>
          <w:lang w:val="ru" w:eastAsia="en-US"/>
        </w:rPr>
        <w:t>форков</w:t>
      </w:r>
      <w:proofErr w:type="spellEnd"/>
      <w:r w:rsidRPr="00197BBE">
        <w:rPr>
          <w:rStyle w:val="FontStyle63"/>
          <w:rFonts w:ascii="Times New Roman" w:hAnsi="Times New Roman" w:cs="Times New Roman"/>
          <w:sz w:val="24"/>
          <w:szCs w:val="24"/>
          <w:lang w:val="ru" w:eastAsia="en-US"/>
        </w:rPr>
        <w:t xml:space="preserve"> (разветвлений) или </w:t>
      </w:r>
      <w:proofErr w:type="spellStart"/>
      <w:r w:rsidRPr="00197BBE">
        <w:rPr>
          <w:rStyle w:val="FontStyle63"/>
          <w:rFonts w:ascii="Times New Roman" w:hAnsi="Times New Roman" w:cs="Times New Roman"/>
          <w:sz w:val="24"/>
          <w:szCs w:val="24"/>
          <w:lang w:val="ru" w:eastAsia="en-US"/>
        </w:rPr>
        <w:t>хард-форков</w:t>
      </w:r>
      <w:proofErr w:type="spellEnd"/>
      <w:r w:rsidRPr="00197BBE">
        <w:rPr>
          <w:rStyle w:val="FontStyle63"/>
          <w:rFonts w:ascii="Times New Roman" w:hAnsi="Times New Roman" w:cs="Times New Roman"/>
          <w:sz w:val="24"/>
          <w:szCs w:val="24"/>
          <w:lang w:val="ru" w:eastAsia="en-US"/>
        </w:rPr>
        <w:t>, которые должны быть организованы с помощью механизмов управления в реестре и/или вне реестра.</w:t>
      </w:r>
    </w:p>
    <w:p w14:paraId="63D09C1B" w14:textId="6081FF83" w:rsidR="007C6240" w:rsidRPr="00197BBE" w:rsidRDefault="007C6240" w:rsidP="007C6240">
      <w:pPr>
        <w:pStyle w:val="Style15"/>
        <w:widowControl/>
        <w:ind w:firstLine="567"/>
        <w:jc w:val="both"/>
        <w:rPr>
          <w:rStyle w:val="FontStyle63"/>
          <w:rFonts w:ascii="Times New Roman" w:hAnsi="Times New Roman" w:cs="Times New Roman"/>
          <w:sz w:val="24"/>
          <w:szCs w:val="24"/>
          <w:lang w:eastAsia="en-US"/>
        </w:rPr>
      </w:pPr>
      <w:r w:rsidRPr="00197BBE">
        <w:rPr>
          <w:rStyle w:val="FontStyle63"/>
          <w:rFonts w:ascii="Times New Roman" w:hAnsi="Times New Roman" w:cs="Times New Roman"/>
          <w:sz w:val="24"/>
          <w:szCs w:val="24"/>
          <w:lang w:val="ru" w:eastAsia="en-US"/>
        </w:rPr>
        <w:t>На этапе создания системы DLT, архитекторам системы необходимо разработать систему управления, соответствующую поставленной цели. Это может быть сделано одним органом или комитетом, представляющим сообщество, которое впоследствии будет использовать систему DLT. После разработки системы управления она требует утверждения и принятия сообществом до или во время запуска. Утверждение может быть осуществлено посредством фактического принятия (пользователи устанавливают кошелек для совершения транзакций с/через блокчейн) или через механизм голосования, который узаконит предложенную систему и официально подтвердит ее внедрение, в зависимости от предложенного процесса. Часто это баланс между предложением основных разработчиков и принятием валидаторами и полными узлами с учетом стимулов различных заинтересованных сторон.</w:t>
      </w:r>
    </w:p>
    <w:p w14:paraId="55019265" w14:textId="107EFD16" w:rsidR="007C6240" w:rsidRPr="00197BBE" w:rsidRDefault="007C6240" w:rsidP="007C6240">
      <w:pPr>
        <w:pStyle w:val="Style15"/>
        <w:widowControl/>
        <w:ind w:firstLine="567"/>
        <w:jc w:val="both"/>
        <w:rPr>
          <w:rStyle w:val="FontStyle63"/>
          <w:rFonts w:ascii="Times New Roman" w:hAnsi="Times New Roman" w:cs="Times New Roman"/>
          <w:sz w:val="24"/>
          <w:szCs w:val="24"/>
          <w:lang w:eastAsia="en-US"/>
        </w:rPr>
      </w:pPr>
      <w:r w:rsidRPr="00197BBE">
        <w:rPr>
          <w:rStyle w:val="FontStyle63"/>
          <w:rFonts w:ascii="Times New Roman" w:hAnsi="Times New Roman" w:cs="Times New Roman"/>
          <w:sz w:val="24"/>
          <w:szCs w:val="24"/>
          <w:lang w:val="ru" w:eastAsia="en-US"/>
        </w:rPr>
        <w:t xml:space="preserve">В случае если потенциальные пользователи не примут или воспримут как неблагоприятную принятую ими структуру управления, они могут разветвить и создать свою собственную новую систему DLT. Таким образом, </w:t>
      </w:r>
      <w:proofErr w:type="spellStart"/>
      <w:r w:rsidRPr="00197BBE">
        <w:rPr>
          <w:rStyle w:val="FontStyle63"/>
          <w:rFonts w:ascii="Times New Roman" w:hAnsi="Times New Roman" w:cs="Times New Roman"/>
          <w:sz w:val="24"/>
          <w:szCs w:val="24"/>
          <w:lang w:val="ru" w:eastAsia="en-US"/>
        </w:rPr>
        <w:t>форкинг</w:t>
      </w:r>
      <w:proofErr w:type="spellEnd"/>
      <w:r w:rsidRPr="00197BBE">
        <w:rPr>
          <w:rStyle w:val="FontStyle63"/>
          <w:rFonts w:ascii="Times New Roman" w:hAnsi="Times New Roman" w:cs="Times New Roman"/>
          <w:sz w:val="24"/>
          <w:szCs w:val="24"/>
          <w:lang w:val="ru" w:eastAsia="en-US"/>
        </w:rPr>
        <w:t xml:space="preserve"> (разветвление) - инструмент управления для разрешения споров в общедоступных публичных системах DLT.</w:t>
      </w:r>
    </w:p>
    <w:p w14:paraId="385A1DAF" w14:textId="77777777" w:rsidR="007C6240" w:rsidRPr="00197BBE" w:rsidRDefault="007C6240" w:rsidP="007C6240">
      <w:pPr>
        <w:pStyle w:val="Style15"/>
        <w:widowControl/>
        <w:ind w:firstLine="567"/>
        <w:jc w:val="both"/>
        <w:rPr>
          <w:rStyle w:val="FontStyle63"/>
          <w:rFonts w:ascii="Times New Roman" w:hAnsi="Times New Roman" w:cs="Times New Roman"/>
          <w:sz w:val="24"/>
          <w:szCs w:val="24"/>
          <w:lang w:eastAsia="en-US"/>
        </w:rPr>
      </w:pPr>
      <w:r w:rsidRPr="00197BBE">
        <w:rPr>
          <w:rStyle w:val="FontStyle63"/>
          <w:rFonts w:ascii="Times New Roman" w:hAnsi="Times New Roman" w:cs="Times New Roman"/>
          <w:sz w:val="24"/>
          <w:szCs w:val="24"/>
          <w:lang w:val="ru" w:eastAsia="en-US"/>
        </w:rPr>
        <w:t xml:space="preserve">Многие группы рассматривают общедоступные публичные системы DLT, как возможность встроить структуры совместного принятия решений и процессы принятия решений в бизнес-модели, тем самым развивая новую экономическую систему. Это связано с атрибутами систем DLT, которые обеспечивают достоверность, прозрачность и </w:t>
      </w:r>
      <w:proofErr w:type="spellStart"/>
      <w:r w:rsidRPr="00197BBE">
        <w:rPr>
          <w:rStyle w:val="FontStyle63"/>
          <w:rFonts w:ascii="Times New Roman" w:hAnsi="Times New Roman" w:cs="Times New Roman"/>
          <w:sz w:val="24"/>
          <w:szCs w:val="24"/>
          <w:lang w:val="ru" w:eastAsia="en-US"/>
        </w:rPr>
        <w:t>проверяемость</w:t>
      </w:r>
      <w:proofErr w:type="spellEnd"/>
      <w:r w:rsidRPr="00197BBE">
        <w:rPr>
          <w:rStyle w:val="FontStyle63"/>
          <w:rFonts w:ascii="Times New Roman" w:hAnsi="Times New Roman" w:cs="Times New Roman"/>
          <w:sz w:val="24"/>
          <w:szCs w:val="24"/>
          <w:lang w:val="ru" w:eastAsia="en-US"/>
        </w:rPr>
        <w:t>. Это может потребовать пересмотра или создания новых форм обслуживания системы, системы рисков и, в конечном счете, управления, что, возможно, потребует создания репутационного механизма или другой структуры стимулирования.</w:t>
      </w:r>
    </w:p>
    <w:p w14:paraId="7431991D" w14:textId="77777777" w:rsidR="007C6240" w:rsidRPr="00197BBE" w:rsidRDefault="007C6240" w:rsidP="007C6240">
      <w:pPr>
        <w:pStyle w:val="Style15"/>
        <w:widowControl/>
        <w:ind w:firstLine="567"/>
        <w:jc w:val="both"/>
        <w:rPr>
          <w:rStyle w:val="FontStyle63"/>
          <w:rFonts w:ascii="Times New Roman" w:hAnsi="Times New Roman" w:cs="Times New Roman"/>
          <w:sz w:val="24"/>
          <w:szCs w:val="24"/>
          <w:lang w:eastAsia="en-US"/>
        </w:rPr>
      </w:pPr>
      <w:r w:rsidRPr="00197BBE">
        <w:rPr>
          <w:rStyle w:val="FontStyle63"/>
          <w:rFonts w:ascii="Times New Roman" w:hAnsi="Times New Roman" w:cs="Times New Roman"/>
          <w:sz w:val="24"/>
          <w:szCs w:val="24"/>
          <w:lang w:val="ru" w:eastAsia="en-US"/>
        </w:rPr>
        <w:t>Из-за высокой степени запутанности общедоступных публичных DLT приложений и инфраструктур, управление инфраструктурой должно учитывать управление приложениями, созданными поверх нее. В отличие от традиционного управления IТ, где можно перевести приложение в автономный режим, что-то изменить и снова подключить его к сети, при общедоступном публичном DLT это невозможно. При разработке системы управления, важно учитывать тип приложений в общедоступных системах DLT. Типы могут быть прямыми транзакционными (например, кошелек) или условно-транзакционными (за которыми стоят смарт-контракты идентифицируемых сторон). В зависимости от типа, применимы различные подходы к управлению.</w:t>
      </w:r>
    </w:p>
    <w:p w14:paraId="49D5127D" w14:textId="080F1D23" w:rsidR="00C865C7" w:rsidRPr="00197BBE" w:rsidRDefault="00C865C7" w:rsidP="00D75884">
      <w:pPr>
        <w:ind w:firstLine="567"/>
        <w:rPr>
          <w:sz w:val="24"/>
          <w:szCs w:val="24"/>
          <w:lang w:eastAsia="en-US"/>
        </w:rPr>
      </w:pPr>
    </w:p>
    <w:p w14:paraId="1F63CC0D" w14:textId="77777777" w:rsidR="00086E6F" w:rsidRPr="00197BBE" w:rsidRDefault="00086E6F" w:rsidP="00086E6F">
      <w:pPr>
        <w:pStyle w:val="2"/>
        <w:ind w:firstLine="567"/>
        <w:rPr>
          <w:rStyle w:val="FontStyle58"/>
          <w:rFonts w:ascii="Times New Roman" w:hAnsi="Times New Roman" w:cs="Times New Roman"/>
          <w:lang w:eastAsia="en-US"/>
        </w:rPr>
      </w:pPr>
      <w:bookmarkStart w:id="35" w:name="_Toc135265862"/>
      <w:r w:rsidRPr="00197BBE">
        <w:rPr>
          <w:rStyle w:val="FontStyle58"/>
          <w:rFonts w:ascii="Times New Roman" w:hAnsi="Times New Roman" w:cs="Times New Roman"/>
          <w:lang w:val="ru" w:eastAsia="en-US"/>
        </w:rPr>
        <w:t xml:space="preserve">7 </w:t>
      </w:r>
      <w:bookmarkStart w:id="36" w:name="bookmark34"/>
      <w:bookmarkEnd w:id="36"/>
      <w:r w:rsidRPr="00197BBE">
        <w:rPr>
          <w:rStyle w:val="FontStyle58"/>
          <w:rFonts w:ascii="Times New Roman" w:hAnsi="Times New Roman" w:cs="Times New Roman"/>
          <w:lang w:val="ru" w:eastAsia="en-US"/>
        </w:rPr>
        <w:t>Управление на протяжении всего жизненного цикла системы DLT и ее контекстов</w:t>
      </w:r>
      <w:bookmarkEnd w:id="35"/>
      <w:r w:rsidRPr="00197BBE">
        <w:rPr>
          <w:rStyle w:val="FontStyle58"/>
          <w:rFonts w:ascii="Times New Roman" w:hAnsi="Times New Roman" w:cs="Times New Roman"/>
          <w:lang w:val="ru" w:eastAsia="en-US"/>
        </w:rPr>
        <w:t xml:space="preserve"> </w:t>
      </w:r>
    </w:p>
    <w:p w14:paraId="0124982C" w14:textId="77777777" w:rsidR="00086E6F" w:rsidRPr="00197BBE" w:rsidRDefault="00086E6F" w:rsidP="00086E6F">
      <w:pPr>
        <w:pStyle w:val="Style28"/>
        <w:widowControl/>
        <w:ind w:firstLine="567"/>
        <w:jc w:val="both"/>
        <w:rPr>
          <w:rStyle w:val="FontStyle58"/>
          <w:rFonts w:ascii="Times New Roman" w:hAnsi="Times New Roman" w:cs="Times New Roman"/>
          <w:lang w:val="ru" w:eastAsia="en-US"/>
        </w:rPr>
      </w:pPr>
    </w:p>
    <w:p w14:paraId="5297D2C2" w14:textId="784EC691" w:rsidR="00086E6F" w:rsidRPr="00197BBE" w:rsidRDefault="00086E6F" w:rsidP="00086E6F">
      <w:pPr>
        <w:pStyle w:val="Style28"/>
        <w:widowControl/>
        <w:ind w:firstLine="567"/>
        <w:jc w:val="both"/>
        <w:rPr>
          <w:rStyle w:val="FontStyle58"/>
          <w:rFonts w:ascii="Times New Roman" w:hAnsi="Times New Roman" w:cs="Times New Roman"/>
          <w:lang w:eastAsia="en-US"/>
        </w:rPr>
      </w:pPr>
      <w:r w:rsidRPr="00197BBE">
        <w:rPr>
          <w:rStyle w:val="FontStyle58"/>
          <w:rFonts w:ascii="Times New Roman" w:hAnsi="Times New Roman" w:cs="Times New Roman"/>
          <w:lang w:val="ru" w:eastAsia="en-US"/>
        </w:rPr>
        <w:t xml:space="preserve">7.1 Управление на протяжении всего жизненного цикла системы DLT </w:t>
      </w:r>
    </w:p>
    <w:p w14:paraId="70AFDA6D" w14:textId="77777777" w:rsidR="002733CC" w:rsidRDefault="002733CC" w:rsidP="00086E6F">
      <w:pPr>
        <w:pStyle w:val="Style28"/>
        <w:widowControl/>
        <w:ind w:firstLine="567"/>
        <w:jc w:val="both"/>
        <w:rPr>
          <w:rStyle w:val="FontStyle59"/>
          <w:rFonts w:ascii="Times New Roman" w:hAnsi="Times New Roman" w:cs="Times New Roman"/>
          <w:sz w:val="24"/>
          <w:szCs w:val="24"/>
          <w:lang w:val="ru" w:eastAsia="en-US"/>
        </w:rPr>
      </w:pPr>
    </w:p>
    <w:p w14:paraId="257D339F" w14:textId="77777777" w:rsidR="00086E6F" w:rsidRPr="00197BBE" w:rsidRDefault="00086E6F" w:rsidP="00086E6F">
      <w:pPr>
        <w:pStyle w:val="Style28"/>
        <w:widowControl/>
        <w:ind w:firstLine="567"/>
        <w:jc w:val="both"/>
        <w:rPr>
          <w:rStyle w:val="FontStyle59"/>
          <w:rFonts w:ascii="Times New Roman" w:hAnsi="Times New Roman" w:cs="Times New Roman"/>
          <w:sz w:val="24"/>
          <w:szCs w:val="24"/>
          <w:lang w:eastAsia="en-US"/>
        </w:rPr>
      </w:pPr>
      <w:r w:rsidRPr="00197BBE">
        <w:rPr>
          <w:rStyle w:val="FontStyle59"/>
          <w:rFonts w:ascii="Times New Roman" w:hAnsi="Times New Roman" w:cs="Times New Roman"/>
          <w:sz w:val="24"/>
          <w:szCs w:val="24"/>
          <w:lang w:val="ru" w:eastAsia="en-US"/>
        </w:rPr>
        <w:t>7.1.1 Общие положения</w:t>
      </w:r>
    </w:p>
    <w:p w14:paraId="4F3217C1" w14:textId="5CD703DB" w:rsidR="00086E6F" w:rsidRPr="00197BBE" w:rsidRDefault="00086E6F" w:rsidP="00086E6F">
      <w:pPr>
        <w:pStyle w:val="Style15"/>
        <w:widowControl/>
        <w:ind w:firstLine="567"/>
        <w:jc w:val="both"/>
        <w:rPr>
          <w:rStyle w:val="FontStyle63"/>
          <w:rFonts w:ascii="Times New Roman" w:hAnsi="Times New Roman" w:cs="Times New Roman"/>
          <w:sz w:val="24"/>
          <w:szCs w:val="24"/>
          <w:lang w:val="ru" w:eastAsia="en-US"/>
        </w:rPr>
      </w:pPr>
      <w:r w:rsidRPr="00197BBE">
        <w:rPr>
          <w:rStyle w:val="FontStyle63"/>
          <w:rFonts w:ascii="Times New Roman" w:hAnsi="Times New Roman" w:cs="Times New Roman"/>
          <w:sz w:val="24"/>
          <w:szCs w:val="24"/>
          <w:lang w:val="ru" w:eastAsia="en-US"/>
        </w:rPr>
        <w:lastRenderedPageBreak/>
        <w:t>Жизненный цикл систем DLT состоит из трех основных этапов: создания, эксплуатации и ликвидации, смотреть рисунок 3. Управление системами DLT предусматривает подотчетность, права на принятие решений и стимулы на всех этих этапах жизненного цикла. Характер проблем и требований к управлению может варьироваться в зависимости от стадии жизненного цикла систем DLT.</w:t>
      </w:r>
    </w:p>
    <w:p w14:paraId="4FC61B68" w14:textId="77777777" w:rsidR="00086E6F" w:rsidRPr="00197BBE" w:rsidRDefault="00086E6F" w:rsidP="00086E6F">
      <w:pPr>
        <w:pStyle w:val="Style15"/>
        <w:widowControl/>
        <w:ind w:firstLine="567"/>
        <w:jc w:val="both"/>
        <w:rPr>
          <w:rStyle w:val="FontStyle63"/>
          <w:rFonts w:ascii="Times New Roman" w:hAnsi="Times New Roman" w:cs="Times New Roman"/>
          <w:sz w:val="24"/>
          <w:szCs w:val="24"/>
          <w:lang w:eastAsia="en-US"/>
        </w:rPr>
      </w:pPr>
    </w:p>
    <w:p w14:paraId="7E164BE1" w14:textId="52F0F911" w:rsidR="00086E6F" w:rsidRPr="00197BBE" w:rsidRDefault="00086E6F" w:rsidP="00086E6F">
      <w:pPr>
        <w:pStyle w:val="Style9"/>
        <w:widowControl/>
        <w:ind w:firstLine="567"/>
        <w:jc w:val="center"/>
        <w:rPr>
          <w:rStyle w:val="FontStyle59"/>
          <w:rFonts w:ascii="Times New Roman" w:hAnsi="Times New Roman" w:cs="Times New Roman"/>
          <w:sz w:val="24"/>
          <w:szCs w:val="24"/>
          <w:lang w:eastAsia="en-US"/>
        </w:rPr>
      </w:pPr>
      <w:bookmarkStart w:id="37" w:name="bookmark36"/>
      <w:r w:rsidRPr="00197BBE">
        <w:rPr>
          <w:rStyle w:val="FontStyle53"/>
          <w:rFonts w:ascii="Times New Roman" w:hAnsi="Times New Roman" w:cs="Times New Roman"/>
          <w:noProof/>
          <w:sz w:val="24"/>
          <w:szCs w:val="24"/>
        </w:rPr>
        <w:drawing>
          <wp:inline distT="0" distB="0" distL="0" distR="0" wp14:anchorId="43A13175" wp14:editId="7612FE68">
            <wp:extent cx="4784884" cy="316230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789678" cy="3165468"/>
                    </a:xfrm>
                    <a:prstGeom prst="rect">
                      <a:avLst/>
                    </a:prstGeom>
                    <a:noFill/>
                    <a:ln>
                      <a:noFill/>
                    </a:ln>
                  </pic:spPr>
                </pic:pic>
              </a:graphicData>
            </a:graphic>
          </wp:inline>
        </w:drawing>
      </w:r>
    </w:p>
    <w:bookmarkEnd w:id="37"/>
    <w:p w14:paraId="3869F48B" w14:textId="77777777" w:rsidR="00086E6F" w:rsidRPr="00197BBE" w:rsidRDefault="00086E6F" w:rsidP="00086E6F">
      <w:pPr>
        <w:pStyle w:val="Style9"/>
        <w:widowControl/>
        <w:ind w:firstLine="567"/>
        <w:jc w:val="center"/>
        <w:rPr>
          <w:rStyle w:val="FontStyle59"/>
          <w:rFonts w:ascii="Times New Roman" w:hAnsi="Times New Roman" w:cs="Times New Roman"/>
          <w:sz w:val="24"/>
          <w:szCs w:val="24"/>
          <w:lang w:val="ru" w:eastAsia="en-US"/>
        </w:rPr>
      </w:pPr>
    </w:p>
    <w:p w14:paraId="53D7516F" w14:textId="6B876DE1" w:rsidR="00086E6F" w:rsidRPr="00197BBE" w:rsidRDefault="002733CC" w:rsidP="00086E6F">
      <w:pPr>
        <w:pStyle w:val="Style9"/>
        <w:widowControl/>
        <w:ind w:firstLine="567"/>
        <w:jc w:val="center"/>
        <w:rPr>
          <w:rStyle w:val="FontStyle59"/>
          <w:rFonts w:ascii="Times New Roman" w:hAnsi="Times New Roman" w:cs="Times New Roman"/>
          <w:sz w:val="24"/>
          <w:szCs w:val="24"/>
          <w:lang w:eastAsia="en-US"/>
        </w:rPr>
      </w:pPr>
      <w:r>
        <w:rPr>
          <w:rStyle w:val="FontStyle59"/>
          <w:rFonts w:ascii="Times New Roman" w:hAnsi="Times New Roman" w:cs="Times New Roman"/>
          <w:sz w:val="24"/>
          <w:szCs w:val="24"/>
          <w:lang w:val="ru" w:eastAsia="en-US"/>
        </w:rPr>
        <w:t>Рисунок 3 -</w:t>
      </w:r>
      <w:r w:rsidR="00086E6F" w:rsidRPr="00197BBE">
        <w:rPr>
          <w:rStyle w:val="FontStyle59"/>
          <w:rFonts w:ascii="Times New Roman" w:hAnsi="Times New Roman" w:cs="Times New Roman"/>
          <w:sz w:val="24"/>
          <w:szCs w:val="24"/>
          <w:lang w:val="ru" w:eastAsia="en-US"/>
        </w:rPr>
        <w:t xml:space="preserve"> Жизненный цикл системы DLT</w:t>
      </w:r>
    </w:p>
    <w:p w14:paraId="065C0078" w14:textId="17D3EECD" w:rsidR="00086E6F" w:rsidRPr="00197BBE" w:rsidRDefault="00086E6F" w:rsidP="00086E6F">
      <w:pPr>
        <w:pStyle w:val="Style9"/>
        <w:widowControl/>
        <w:ind w:firstLine="567"/>
        <w:jc w:val="both"/>
        <w:rPr>
          <w:rStyle w:val="FontStyle59"/>
          <w:rFonts w:ascii="Times New Roman" w:hAnsi="Times New Roman" w:cs="Times New Roman"/>
          <w:sz w:val="24"/>
          <w:szCs w:val="24"/>
          <w:lang w:eastAsia="en-US"/>
        </w:rPr>
      </w:pPr>
    </w:p>
    <w:p w14:paraId="387CF488" w14:textId="2CBDD8E1" w:rsidR="00086E6F" w:rsidRPr="00197BBE" w:rsidRDefault="00086E6F" w:rsidP="00086E6F">
      <w:pPr>
        <w:pStyle w:val="Style9"/>
        <w:widowControl/>
        <w:ind w:firstLine="567"/>
        <w:jc w:val="both"/>
        <w:rPr>
          <w:rStyle w:val="FontStyle59"/>
          <w:rFonts w:ascii="Times New Roman" w:hAnsi="Times New Roman" w:cs="Times New Roman"/>
          <w:sz w:val="24"/>
          <w:szCs w:val="24"/>
          <w:lang w:eastAsia="en-US"/>
        </w:rPr>
      </w:pPr>
    </w:p>
    <w:p w14:paraId="0A35F08E" w14:textId="77777777" w:rsidR="00086E6F" w:rsidRPr="00197BBE" w:rsidRDefault="00086E6F" w:rsidP="00086E6F">
      <w:pPr>
        <w:pStyle w:val="Style9"/>
        <w:widowControl/>
        <w:ind w:firstLine="567"/>
        <w:jc w:val="both"/>
        <w:rPr>
          <w:rStyle w:val="FontStyle59"/>
          <w:rFonts w:ascii="Times New Roman" w:hAnsi="Times New Roman" w:cs="Times New Roman"/>
          <w:sz w:val="24"/>
          <w:szCs w:val="24"/>
          <w:lang w:eastAsia="en-US"/>
        </w:rPr>
      </w:pPr>
    </w:p>
    <w:p w14:paraId="128AB9B6" w14:textId="77777777" w:rsidR="00086E6F" w:rsidRPr="00197BBE" w:rsidRDefault="00086E6F" w:rsidP="00086E6F">
      <w:pPr>
        <w:pStyle w:val="Style10"/>
        <w:widowControl/>
        <w:ind w:firstLine="567"/>
        <w:jc w:val="both"/>
        <w:rPr>
          <w:rStyle w:val="FontStyle59"/>
          <w:rFonts w:ascii="Times New Roman" w:hAnsi="Times New Roman" w:cs="Times New Roman"/>
          <w:sz w:val="24"/>
          <w:szCs w:val="24"/>
          <w:lang w:eastAsia="en-US"/>
        </w:rPr>
      </w:pPr>
      <w:bookmarkStart w:id="38" w:name="bookmark37"/>
      <w:r w:rsidRPr="00197BBE">
        <w:rPr>
          <w:rStyle w:val="FontStyle59"/>
          <w:rFonts w:ascii="Times New Roman" w:hAnsi="Times New Roman" w:cs="Times New Roman"/>
          <w:sz w:val="24"/>
          <w:szCs w:val="24"/>
          <w:lang w:val="ru" w:eastAsia="en-US"/>
        </w:rPr>
        <w:t xml:space="preserve">7.1.2 </w:t>
      </w:r>
      <w:bookmarkEnd w:id="38"/>
      <w:r w:rsidRPr="00197BBE">
        <w:rPr>
          <w:rStyle w:val="FontStyle59"/>
          <w:rFonts w:ascii="Times New Roman" w:hAnsi="Times New Roman" w:cs="Times New Roman"/>
          <w:sz w:val="24"/>
          <w:szCs w:val="24"/>
          <w:lang w:val="ru" w:eastAsia="en-US"/>
        </w:rPr>
        <w:t>Управление на стадии создания</w:t>
      </w:r>
    </w:p>
    <w:p w14:paraId="6F0344D8" w14:textId="77777777" w:rsidR="00086E6F" w:rsidRPr="00197BBE" w:rsidRDefault="00086E6F" w:rsidP="00086E6F">
      <w:pPr>
        <w:pStyle w:val="Style15"/>
        <w:widowControl/>
        <w:ind w:firstLine="567"/>
        <w:jc w:val="both"/>
        <w:rPr>
          <w:rStyle w:val="FontStyle63"/>
          <w:rFonts w:ascii="Times New Roman" w:hAnsi="Times New Roman" w:cs="Times New Roman"/>
          <w:sz w:val="24"/>
          <w:szCs w:val="24"/>
          <w:lang w:eastAsia="en-US"/>
        </w:rPr>
      </w:pPr>
      <w:r w:rsidRPr="00197BBE">
        <w:rPr>
          <w:rStyle w:val="FontStyle63"/>
          <w:rFonts w:ascii="Times New Roman" w:hAnsi="Times New Roman" w:cs="Times New Roman"/>
          <w:sz w:val="24"/>
          <w:szCs w:val="24"/>
          <w:lang w:val="ru" w:eastAsia="en-US"/>
        </w:rPr>
        <w:t>На этапе создания жизненного цикла системы DLT формируются требования и дизайн систем DLT, запускаются и оцениваются пилотные проекты, осуществляется коммерциализация и проводятся исследования. Именно на этом этапе разрабатываются и внедряются ключевые функции управления и инфраструктура. К ним относятся:</w:t>
      </w:r>
    </w:p>
    <w:p w14:paraId="6B75087A" w14:textId="77777777" w:rsidR="00086E6F" w:rsidRPr="00197BBE" w:rsidRDefault="00086E6F" w:rsidP="00086E6F">
      <w:pPr>
        <w:pStyle w:val="Style8"/>
        <w:widowControl/>
        <w:ind w:firstLine="567"/>
        <w:jc w:val="both"/>
        <w:rPr>
          <w:rStyle w:val="FontStyle63"/>
          <w:rFonts w:ascii="Times New Roman" w:hAnsi="Times New Roman" w:cs="Times New Roman"/>
          <w:sz w:val="24"/>
          <w:szCs w:val="24"/>
          <w:lang w:eastAsia="en-US"/>
        </w:rPr>
      </w:pPr>
      <w:r w:rsidRPr="00197BBE">
        <w:rPr>
          <w:rStyle w:val="FontStyle63"/>
          <w:rFonts w:ascii="Times New Roman" w:hAnsi="Times New Roman" w:cs="Times New Roman"/>
          <w:sz w:val="24"/>
          <w:szCs w:val="24"/>
          <w:lang w:val="ru" w:eastAsia="en-US"/>
        </w:rPr>
        <w:t>а) характер и тип руководящего органа или структуры;</w:t>
      </w:r>
    </w:p>
    <w:p w14:paraId="03D333D3" w14:textId="77777777" w:rsidR="00086E6F" w:rsidRPr="00197BBE" w:rsidRDefault="00086E6F" w:rsidP="00086E6F">
      <w:pPr>
        <w:pStyle w:val="Style8"/>
        <w:widowControl/>
        <w:ind w:firstLine="567"/>
        <w:jc w:val="both"/>
        <w:rPr>
          <w:rStyle w:val="FontStyle63"/>
          <w:rFonts w:ascii="Times New Roman" w:hAnsi="Times New Roman" w:cs="Times New Roman"/>
          <w:sz w:val="24"/>
          <w:szCs w:val="24"/>
          <w:lang w:eastAsia="en-US"/>
        </w:rPr>
      </w:pPr>
      <w:r w:rsidRPr="00197BBE">
        <w:rPr>
          <w:rStyle w:val="FontStyle63"/>
          <w:rFonts w:ascii="Times New Roman" w:hAnsi="Times New Roman" w:cs="Times New Roman"/>
          <w:sz w:val="24"/>
          <w:szCs w:val="24"/>
          <w:lang w:val="ru" w:eastAsia="en-US"/>
        </w:rPr>
        <w:t>b) совместимость между системами DLT и не DLT;</w:t>
      </w:r>
    </w:p>
    <w:p w14:paraId="5877D0BC" w14:textId="77777777" w:rsidR="00086E6F" w:rsidRPr="00197BBE" w:rsidRDefault="00086E6F" w:rsidP="00086E6F">
      <w:pPr>
        <w:pStyle w:val="Style8"/>
        <w:widowControl/>
        <w:ind w:firstLine="567"/>
        <w:jc w:val="both"/>
        <w:rPr>
          <w:rStyle w:val="FontStyle63"/>
          <w:rFonts w:ascii="Times New Roman" w:hAnsi="Times New Roman" w:cs="Times New Roman"/>
          <w:sz w:val="24"/>
          <w:szCs w:val="24"/>
          <w:lang w:eastAsia="en-US"/>
        </w:rPr>
      </w:pPr>
      <w:r w:rsidRPr="00197BBE">
        <w:rPr>
          <w:rStyle w:val="FontStyle63"/>
          <w:rFonts w:ascii="Times New Roman" w:hAnsi="Times New Roman" w:cs="Times New Roman"/>
          <w:sz w:val="24"/>
          <w:szCs w:val="24"/>
          <w:lang w:val="ru" w:eastAsia="en-US"/>
        </w:rPr>
        <w:t>c) соблюдение нормативно-правовой базы;</w:t>
      </w:r>
    </w:p>
    <w:p w14:paraId="078FA726" w14:textId="77777777" w:rsidR="00086E6F" w:rsidRPr="00197BBE" w:rsidRDefault="00086E6F" w:rsidP="00086E6F">
      <w:pPr>
        <w:pStyle w:val="Style8"/>
        <w:widowControl/>
        <w:ind w:firstLine="567"/>
        <w:jc w:val="both"/>
        <w:rPr>
          <w:rStyle w:val="FontStyle63"/>
          <w:rFonts w:ascii="Times New Roman" w:hAnsi="Times New Roman" w:cs="Times New Roman"/>
          <w:sz w:val="24"/>
          <w:szCs w:val="24"/>
          <w:lang w:eastAsia="en-US"/>
        </w:rPr>
      </w:pPr>
      <w:r w:rsidRPr="00197BBE">
        <w:rPr>
          <w:rStyle w:val="FontStyle63"/>
          <w:rFonts w:ascii="Times New Roman" w:hAnsi="Times New Roman" w:cs="Times New Roman"/>
          <w:sz w:val="24"/>
          <w:szCs w:val="24"/>
          <w:lang w:val="ru" w:eastAsia="en-US"/>
        </w:rPr>
        <w:t>d) существование и форма любой конституции системы DLT;</w:t>
      </w:r>
    </w:p>
    <w:p w14:paraId="2D0C1108" w14:textId="77777777" w:rsidR="00086E6F" w:rsidRPr="00197BBE" w:rsidRDefault="00086E6F" w:rsidP="00086E6F">
      <w:pPr>
        <w:pStyle w:val="Style8"/>
        <w:widowControl/>
        <w:ind w:firstLine="567"/>
        <w:jc w:val="both"/>
        <w:rPr>
          <w:rStyle w:val="FontStyle63"/>
          <w:rFonts w:ascii="Times New Roman" w:hAnsi="Times New Roman" w:cs="Times New Roman"/>
          <w:sz w:val="24"/>
          <w:szCs w:val="24"/>
          <w:lang w:eastAsia="en-US"/>
        </w:rPr>
      </w:pPr>
      <w:r w:rsidRPr="00197BBE">
        <w:rPr>
          <w:rStyle w:val="FontStyle63"/>
          <w:rFonts w:ascii="Times New Roman" w:hAnsi="Times New Roman" w:cs="Times New Roman"/>
          <w:sz w:val="24"/>
          <w:szCs w:val="24"/>
          <w:lang w:val="ru" w:eastAsia="en-US"/>
        </w:rPr>
        <w:t>e) механизмы и процедуры разрешения споров;</w:t>
      </w:r>
    </w:p>
    <w:p w14:paraId="42F62A89" w14:textId="77777777" w:rsidR="00086E6F" w:rsidRPr="00197BBE" w:rsidRDefault="00086E6F" w:rsidP="00086E6F">
      <w:pPr>
        <w:pStyle w:val="Style8"/>
        <w:widowControl/>
        <w:ind w:firstLine="567"/>
        <w:jc w:val="both"/>
        <w:rPr>
          <w:rStyle w:val="FontStyle63"/>
          <w:rFonts w:ascii="Times New Roman" w:hAnsi="Times New Roman" w:cs="Times New Roman"/>
          <w:sz w:val="24"/>
          <w:szCs w:val="24"/>
          <w:lang w:eastAsia="en-US"/>
        </w:rPr>
      </w:pPr>
      <w:r w:rsidRPr="00197BBE">
        <w:rPr>
          <w:rStyle w:val="FontStyle63"/>
          <w:rFonts w:ascii="Times New Roman" w:hAnsi="Times New Roman" w:cs="Times New Roman"/>
          <w:sz w:val="24"/>
          <w:szCs w:val="24"/>
          <w:lang w:val="ru" w:eastAsia="en-US"/>
        </w:rPr>
        <w:t>f) масштабы и роль управления вне реестра;</w:t>
      </w:r>
    </w:p>
    <w:p w14:paraId="78CAA04F" w14:textId="77777777" w:rsidR="00086E6F" w:rsidRPr="00197BBE" w:rsidRDefault="00086E6F" w:rsidP="00086E6F">
      <w:pPr>
        <w:pStyle w:val="Style8"/>
        <w:widowControl/>
        <w:ind w:firstLine="567"/>
        <w:jc w:val="both"/>
        <w:rPr>
          <w:rStyle w:val="FontStyle63"/>
          <w:rFonts w:ascii="Times New Roman" w:hAnsi="Times New Roman" w:cs="Times New Roman"/>
          <w:sz w:val="24"/>
          <w:szCs w:val="24"/>
          <w:lang w:eastAsia="en-US"/>
        </w:rPr>
      </w:pPr>
      <w:r w:rsidRPr="00197BBE">
        <w:rPr>
          <w:rStyle w:val="FontStyle63"/>
          <w:rFonts w:ascii="Times New Roman" w:hAnsi="Times New Roman" w:cs="Times New Roman"/>
          <w:sz w:val="24"/>
          <w:szCs w:val="24"/>
          <w:lang w:val="ru" w:eastAsia="en-US"/>
        </w:rPr>
        <w:t>g) процедуры и правила, регулирующие эксплуатацию;</w:t>
      </w:r>
    </w:p>
    <w:p w14:paraId="1074EF0A" w14:textId="77777777" w:rsidR="00086E6F" w:rsidRPr="00197BBE" w:rsidRDefault="00086E6F" w:rsidP="00086E6F">
      <w:pPr>
        <w:pStyle w:val="Style8"/>
        <w:widowControl/>
        <w:ind w:firstLine="567"/>
        <w:jc w:val="both"/>
        <w:rPr>
          <w:rStyle w:val="FontStyle63"/>
          <w:rFonts w:ascii="Times New Roman" w:hAnsi="Times New Roman" w:cs="Times New Roman"/>
          <w:sz w:val="24"/>
          <w:szCs w:val="24"/>
          <w:lang w:eastAsia="en-US"/>
        </w:rPr>
      </w:pPr>
      <w:r w:rsidRPr="00197BBE">
        <w:rPr>
          <w:rStyle w:val="FontStyle63"/>
          <w:rFonts w:ascii="Times New Roman" w:hAnsi="Times New Roman" w:cs="Times New Roman"/>
          <w:sz w:val="24"/>
          <w:szCs w:val="24"/>
          <w:lang w:val="ru" w:eastAsia="en-US"/>
        </w:rPr>
        <w:t>h) ликвидация системы DLT.</w:t>
      </w:r>
    </w:p>
    <w:p w14:paraId="7102FB51" w14:textId="77777777" w:rsidR="00086E6F" w:rsidRPr="00197BBE" w:rsidRDefault="00086E6F" w:rsidP="00086E6F">
      <w:pPr>
        <w:pStyle w:val="Style15"/>
        <w:widowControl/>
        <w:ind w:firstLine="567"/>
        <w:jc w:val="both"/>
        <w:rPr>
          <w:rStyle w:val="FontStyle63"/>
          <w:rFonts w:ascii="Times New Roman" w:hAnsi="Times New Roman" w:cs="Times New Roman"/>
          <w:sz w:val="24"/>
          <w:szCs w:val="24"/>
          <w:lang w:eastAsia="en-US"/>
        </w:rPr>
      </w:pPr>
      <w:r w:rsidRPr="00197BBE">
        <w:rPr>
          <w:rStyle w:val="FontStyle63"/>
          <w:rFonts w:ascii="Times New Roman" w:hAnsi="Times New Roman" w:cs="Times New Roman"/>
          <w:sz w:val="24"/>
          <w:szCs w:val="24"/>
          <w:lang w:val="ru" w:eastAsia="en-US"/>
        </w:rPr>
        <w:t>Принятие этих управленческих решений либо неявно, либо явно осуществляется подотчетными сторонами, перед которыми прямо или косвенно объявляется ответственность за эти права принятия решений во время создания системы DLT. Разъяснение этих прав на принятие решений и того, кому или чему они принадлежат, уменьшит неопределенность, связанную с этапом создания жизненного цикла систем DLT.</w:t>
      </w:r>
    </w:p>
    <w:p w14:paraId="1A704478" w14:textId="77777777" w:rsidR="00086E6F" w:rsidRPr="00197BBE" w:rsidRDefault="00086E6F" w:rsidP="00086E6F">
      <w:pPr>
        <w:pStyle w:val="Style15"/>
        <w:widowControl/>
        <w:ind w:firstLine="567"/>
        <w:jc w:val="both"/>
        <w:rPr>
          <w:rStyle w:val="FontStyle63"/>
          <w:rFonts w:ascii="Times New Roman" w:hAnsi="Times New Roman" w:cs="Times New Roman"/>
          <w:sz w:val="24"/>
          <w:szCs w:val="24"/>
          <w:lang w:eastAsia="en-US"/>
        </w:rPr>
      </w:pPr>
      <w:r w:rsidRPr="00197BBE">
        <w:rPr>
          <w:rStyle w:val="FontStyle63"/>
          <w:rFonts w:ascii="Times New Roman" w:hAnsi="Times New Roman" w:cs="Times New Roman"/>
          <w:sz w:val="24"/>
          <w:szCs w:val="24"/>
          <w:lang w:val="ru" w:eastAsia="en-US"/>
        </w:rPr>
        <w:t xml:space="preserve">Ключевые решения, принятые во время создания системы DLT, определят управление последующей развернутой системой DLT. После принятия этих решений </w:t>
      </w:r>
      <w:r w:rsidRPr="00197BBE">
        <w:rPr>
          <w:rStyle w:val="FontStyle63"/>
          <w:rFonts w:ascii="Times New Roman" w:hAnsi="Times New Roman" w:cs="Times New Roman"/>
          <w:sz w:val="24"/>
          <w:szCs w:val="24"/>
          <w:lang w:val="ru" w:eastAsia="en-US"/>
        </w:rPr>
        <w:lastRenderedPageBreak/>
        <w:t>подотчетными сторонами, следующий этап принятия управленческих решений на этапе создания системы DLT связан с проектированием системы и инфраструктуры DLT, необходимой для обеспечения функционирования этой системы. Управленческие решения на этом этапе создания будут включать в себя то, как будет работать система DLT, принципы, которые будут определять ее работу, и то, как изменения в системе будут согласовываться и применяться после того, как система заработает.</w:t>
      </w:r>
    </w:p>
    <w:p w14:paraId="5FFF74C0" w14:textId="77777777" w:rsidR="00086E6F" w:rsidRPr="00197BBE" w:rsidRDefault="00086E6F" w:rsidP="00086E6F">
      <w:pPr>
        <w:pStyle w:val="Style10"/>
        <w:widowControl/>
        <w:ind w:firstLine="567"/>
        <w:jc w:val="both"/>
        <w:rPr>
          <w:rStyle w:val="FontStyle59"/>
          <w:rFonts w:ascii="Times New Roman" w:hAnsi="Times New Roman" w:cs="Times New Roman"/>
          <w:sz w:val="24"/>
          <w:szCs w:val="24"/>
          <w:lang w:eastAsia="en-US"/>
        </w:rPr>
      </w:pPr>
      <w:bookmarkStart w:id="39" w:name="bookmark38"/>
      <w:r w:rsidRPr="00197BBE">
        <w:rPr>
          <w:rStyle w:val="FontStyle59"/>
          <w:rFonts w:ascii="Times New Roman" w:hAnsi="Times New Roman" w:cs="Times New Roman"/>
          <w:sz w:val="24"/>
          <w:szCs w:val="24"/>
          <w:lang w:val="ru" w:eastAsia="en-US"/>
        </w:rPr>
        <w:t xml:space="preserve">7.1.3 </w:t>
      </w:r>
      <w:bookmarkEnd w:id="39"/>
      <w:r w:rsidRPr="00197BBE">
        <w:rPr>
          <w:rStyle w:val="FontStyle59"/>
          <w:rFonts w:ascii="Times New Roman" w:hAnsi="Times New Roman" w:cs="Times New Roman"/>
          <w:sz w:val="24"/>
          <w:szCs w:val="24"/>
          <w:lang w:val="ru" w:eastAsia="en-US"/>
        </w:rPr>
        <w:t>Управление на стадии эксплуатации</w:t>
      </w:r>
    </w:p>
    <w:p w14:paraId="662EDCB0" w14:textId="77777777" w:rsidR="00086E6F" w:rsidRPr="00197BBE" w:rsidRDefault="00086E6F" w:rsidP="00086E6F">
      <w:pPr>
        <w:pStyle w:val="Style15"/>
        <w:widowControl/>
        <w:ind w:firstLine="567"/>
        <w:jc w:val="both"/>
        <w:rPr>
          <w:rStyle w:val="FontStyle63"/>
          <w:rFonts w:ascii="Times New Roman" w:hAnsi="Times New Roman" w:cs="Times New Roman"/>
          <w:sz w:val="24"/>
          <w:szCs w:val="24"/>
          <w:lang w:eastAsia="en-US"/>
        </w:rPr>
      </w:pPr>
      <w:r w:rsidRPr="00197BBE">
        <w:rPr>
          <w:rStyle w:val="FontStyle63"/>
          <w:rFonts w:ascii="Times New Roman" w:hAnsi="Times New Roman" w:cs="Times New Roman"/>
          <w:sz w:val="24"/>
          <w:szCs w:val="24"/>
          <w:lang w:val="ru" w:eastAsia="en-US"/>
        </w:rPr>
        <w:t>Как только система DLT создана, она вступает в стадию эксплуатации своего жизненного цикла. Ее основная цель и функции выполняются в соответствии с проектом, по которому она была создана, и управляются в соответствии с правами принятия решений, подотчетностью и стимулами, которые были введены в действие во время ее создания. Управление системами DLT контролирует несколько ключевых функций на этапе эксплуатации системы DLT, таких как регистрация прав участия для участников системы DLT и правила заключения договоров, связанные с участием в системе DLT. Все системы DLT работают в контексте правовой и нормативной базы. Системы распределенного реестра могут обеспечивать руководство и внутри реестровые механизмы для управления эксплуатацией.</w:t>
      </w:r>
    </w:p>
    <w:p w14:paraId="2ED53E34" w14:textId="77777777" w:rsidR="00086E6F" w:rsidRPr="00197BBE" w:rsidRDefault="00086E6F" w:rsidP="00086E6F">
      <w:pPr>
        <w:pStyle w:val="Style15"/>
        <w:widowControl/>
        <w:ind w:firstLine="567"/>
        <w:jc w:val="both"/>
        <w:rPr>
          <w:rStyle w:val="FontStyle63"/>
          <w:rFonts w:ascii="Times New Roman" w:hAnsi="Times New Roman" w:cs="Times New Roman"/>
          <w:sz w:val="24"/>
          <w:szCs w:val="24"/>
          <w:lang w:eastAsia="en-US"/>
        </w:rPr>
      </w:pPr>
      <w:r w:rsidRPr="00197BBE">
        <w:rPr>
          <w:rStyle w:val="FontStyle63"/>
          <w:rFonts w:ascii="Times New Roman" w:hAnsi="Times New Roman" w:cs="Times New Roman"/>
          <w:sz w:val="24"/>
          <w:szCs w:val="24"/>
          <w:lang w:val="ru" w:eastAsia="en-US"/>
        </w:rPr>
        <w:t>Транзакции между пользователями DLT и субъектами вне реестра будут регулироваться правилами и функциями, которые определяют, как будут происходить эти транзакции. Рекомендуется определить правила и функции, которые применимы к конкретному контексту пользователя. Кроме того, проверка транзакций необходима для обеспечения того, чтобы транзакции, выполняемые в системах DLT, считались системой действительными и могли быть доверены как истинное и правильное отображение реальности другими пользователями DLT. В контексте систем DLT, это будет включать валидацию, функционирование механизмов консенсуса, управление консенсусом и обеспечение исполнения решений руководства. Администрирование и надзор за системой DLT происходят в процессе ее эксплуатации. Это включает в себя действия, связанные с текущей эксплуатацией системы DLT. В случае надзора, системы DLT действуют в более широком контексте вне реестра. Системы DLT могут обеспечить поддержку надзорных и административных функций в реестре с посторонними надзорными функциями вне реестра.</w:t>
      </w:r>
    </w:p>
    <w:p w14:paraId="45C02ACE" w14:textId="77777777" w:rsidR="00086E6F" w:rsidRPr="00197BBE" w:rsidRDefault="00086E6F" w:rsidP="00086E6F">
      <w:pPr>
        <w:pStyle w:val="Style15"/>
        <w:widowControl/>
        <w:ind w:firstLine="567"/>
        <w:jc w:val="both"/>
        <w:rPr>
          <w:rStyle w:val="FontStyle63"/>
          <w:rFonts w:ascii="Times New Roman" w:hAnsi="Times New Roman" w:cs="Times New Roman"/>
          <w:sz w:val="24"/>
          <w:szCs w:val="24"/>
          <w:lang w:eastAsia="en-US"/>
        </w:rPr>
      </w:pPr>
      <w:r w:rsidRPr="00197BBE">
        <w:rPr>
          <w:rStyle w:val="FontStyle63"/>
          <w:rFonts w:ascii="Times New Roman" w:hAnsi="Times New Roman" w:cs="Times New Roman"/>
          <w:sz w:val="24"/>
          <w:szCs w:val="24"/>
          <w:lang w:val="ru" w:eastAsia="en-US"/>
        </w:rPr>
        <w:t xml:space="preserve">Разработка и эксплуатация системы DLT, а также управление, относящееся к ее возможной ликвидации, должны быть разработаны на этапе создания, хотя они могут быть открыты для изменений в ходе анализа текущей эксплуатации системы DLT. В этом случае управление тем, как это будет происходить, прояснит, где существует подотчетность </w:t>
      </w:r>
      <w:proofErr w:type="gramStart"/>
      <w:r w:rsidRPr="00197BBE">
        <w:rPr>
          <w:rStyle w:val="FontStyle63"/>
          <w:rFonts w:ascii="Times New Roman" w:hAnsi="Times New Roman" w:cs="Times New Roman"/>
          <w:sz w:val="24"/>
          <w:szCs w:val="24"/>
          <w:lang w:val="ru" w:eastAsia="en-US"/>
        </w:rPr>
        <w:t>за такие права принятия</w:t>
      </w:r>
      <w:proofErr w:type="gramEnd"/>
      <w:r w:rsidRPr="00197BBE">
        <w:rPr>
          <w:rStyle w:val="FontStyle63"/>
          <w:rFonts w:ascii="Times New Roman" w:hAnsi="Times New Roman" w:cs="Times New Roman"/>
          <w:sz w:val="24"/>
          <w:szCs w:val="24"/>
          <w:lang w:val="ru" w:eastAsia="en-US"/>
        </w:rPr>
        <w:t xml:space="preserve"> решений и как они будут применяться и реализовываться.</w:t>
      </w:r>
    </w:p>
    <w:p w14:paraId="7836F979" w14:textId="77777777" w:rsidR="00086E6F" w:rsidRPr="00197BBE" w:rsidRDefault="00086E6F" w:rsidP="00086E6F">
      <w:pPr>
        <w:pStyle w:val="Style9"/>
        <w:widowControl/>
        <w:ind w:firstLine="567"/>
        <w:jc w:val="both"/>
        <w:rPr>
          <w:rStyle w:val="FontStyle59"/>
          <w:rFonts w:ascii="Times New Roman" w:hAnsi="Times New Roman" w:cs="Times New Roman"/>
          <w:sz w:val="24"/>
          <w:szCs w:val="24"/>
          <w:lang w:eastAsia="en-US"/>
        </w:rPr>
      </w:pPr>
      <w:bookmarkStart w:id="40" w:name="bookmark39"/>
      <w:r w:rsidRPr="00197BBE">
        <w:rPr>
          <w:rStyle w:val="FontStyle59"/>
          <w:rFonts w:ascii="Times New Roman" w:hAnsi="Times New Roman" w:cs="Times New Roman"/>
          <w:sz w:val="24"/>
          <w:szCs w:val="24"/>
          <w:lang w:val="ru" w:eastAsia="en-US"/>
        </w:rPr>
        <w:t xml:space="preserve">7.1.4 </w:t>
      </w:r>
      <w:bookmarkEnd w:id="40"/>
      <w:r w:rsidRPr="00197BBE">
        <w:rPr>
          <w:rStyle w:val="FontStyle59"/>
          <w:rFonts w:ascii="Times New Roman" w:hAnsi="Times New Roman" w:cs="Times New Roman"/>
          <w:sz w:val="24"/>
          <w:szCs w:val="24"/>
          <w:lang w:val="ru" w:eastAsia="en-US"/>
        </w:rPr>
        <w:t>Управление на стадии ликвидации</w:t>
      </w:r>
    </w:p>
    <w:p w14:paraId="700D9296" w14:textId="77777777" w:rsidR="00086E6F" w:rsidRPr="00197BBE" w:rsidRDefault="00086E6F" w:rsidP="00086E6F">
      <w:pPr>
        <w:pStyle w:val="Style15"/>
        <w:widowControl/>
        <w:ind w:firstLine="567"/>
        <w:jc w:val="both"/>
        <w:rPr>
          <w:rStyle w:val="FontStyle63"/>
          <w:rFonts w:ascii="Times New Roman" w:hAnsi="Times New Roman" w:cs="Times New Roman"/>
          <w:sz w:val="24"/>
          <w:szCs w:val="24"/>
          <w:lang w:eastAsia="en-US"/>
        </w:rPr>
      </w:pPr>
      <w:r w:rsidRPr="00197BBE">
        <w:rPr>
          <w:rStyle w:val="FontStyle63"/>
          <w:rFonts w:ascii="Times New Roman" w:hAnsi="Times New Roman" w:cs="Times New Roman"/>
          <w:sz w:val="24"/>
          <w:szCs w:val="24"/>
          <w:lang w:val="ru" w:eastAsia="en-US"/>
        </w:rPr>
        <w:t>В какой-то момент системы DLT вступят в стадию ликвидации своего жизненного цикла. Этот этап наступит, когда операционные функции системы DLT перестанут выполняться. На этом этапе ключевые управленческие решения определяют, как данные или активы системы DLT передаются, уничтожаются или иным образом удаляются, а также как ликвидируются права участников. Ликвидация системы DLT происходит в более широком внешнем контексте. Управление ликвидацией системы DLT должно явно поддерживать взаимодействие с внешней средой при завершении работы системы распределенного реестра. Если этого не происходит, то взаимодействие ликвидации системы DLT в более широком внешнем контексте будет определяться действием посторонних условий и факторов управления вне реестра.</w:t>
      </w:r>
    </w:p>
    <w:p w14:paraId="53BD799B" w14:textId="77777777" w:rsidR="00086E6F" w:rsidRPr="00197BBE" w:rsidRDefault="00086E6F" w:rsidP="00086E6F">
      <w:pPr>
        <w:pStyle w:val="Style28"/>
        <w:widowControl/>
        <w:ind w:firstLine="567"/>
        <w:jc w:val="both"/>
        <w:rPr>
          <w:rStyle w:val="FontStyle58"/>
          <w:rFonts w:ascii="Times New Roman" w:hAnsi="Times New Roman" w:cs="Times New Roman"/>
          <w:lang w:val="ru" w:eastAsia="en-US"/>
        </w:rPr>
      </w:pPr>
      <w:bookmarkStart w:id="41" w:name="bookmark40"/>
    </w:p>
    <w:p w14:paraId="26EF058E" w14:textId="77777777" w:rsidR="00086E6F" w:rsidRPr="00197BBE" w:rsidRDefault="00086E6F" w:rsidP="00086E6F">
      <w:pPr>
        <w:pStyle w:val="Style28"/>
        <w:widowControl/>
        <w:ind w:firstLine="567"/>
        <w:jc w:val="both"/>
        <w:rPr>
          <w:rStyle w:val="FontStyle58"/>
          <w:rFonts w:ascii="Times New Roman" w:hAnsi="Times New Roman" w:cs="Times New Roman"/>
          <w:lang w:eastAsia="en-US"/>
        </w:rPr>
      </w:pPr>
      <w:r w:rsidRPr="00197BBE">
        <w:rPr>
          <w:rStyle w:val="FontStyle58"/>
          <w:rFonts w:ascii="Times New Roman" w:hAnsi="Times New Roman" w:cs="Times New Roman"/>
          <w:lang w:val="ru" w:eastAsia="en-US"/>
        </w:rPr>
        <w:t>7.2</w:t>
      </w:r>
      <w:bookmarkEnd w:id="41"/>
      <w:r w:rsidRPr="00197BBE">
        <w:rPr>
          <w:rStyle w:val="FontStyle58"/>
          <w:rFonts w:ascii="Times New Roman" w:hAnsi="Times New Roman" w:cs="Times New Roman"/>
          <w:lang w:val="ru" w:eastAsia="en-US"/>
        </w:rPr>
        <w:t xml:space="preserve"> Управление в контекстах систем DLT</w:t>
      </w:r>
    </w:p>
    <w:p w14:paraId="3AB4CEAF" w14:textId="77777777" w:rsidR="00086E6F" w:rsidRPr="00197BBE" w:rsidRDefault="00086E6F" w:rsidP="00086E6F">
      <w:pPr>
        <w:pStyle w:val="Style9"/>
        <w:widowControl/>
        <w:ind w:firstLine="567"/>
        <w:jc w:val="both"/>
        <w:rPr>
          <w:rStyle w:val="FontStyle59"/>
          <w:rFonts w:ascii="Times New Roman" w:hAnsi="Times New Roman" w:cs="Times New Roman"/>
          <w:sz w:val="24"/>
          <w:szCs w:val="24"/>
          <w:lang w:eastAsia="en-US"/>
        </w:rPr>
      </w:pPr>
      <w:bookmarkStart w:id="42" w:name="bookmark41"/>
      <w:r w:rsidRPr="00197BBE">
        <w:rPr>
          <w:rStyle w:val="FontStyle59"/>
          <w:rFonts w:ascii="Times New Roman" w:hAnsi="Times New Roman" w:cs="Times New Roman"/>
          <w:sz w:val="24"/>
          <w:szCs w:val="24"/>
          <w:lang w:val="ru" w:eastAsia="en-US"/>
        </w:rPr>
        <w:lastRenderedPageBreak/>
        <w:t xml:space="preserve">7.2.1 </w:t>
      </w:r>
      <w:bookmarkEnd w:id="42"/>
      <w:r w:rsidRPr="00197BBE">
        <w:rPr>
          <w:rStyle w:val="FontStyle59"/>
          <w:rFonts w:ascii="Times New Roman" w:hAnsi="Times New Roman" w:cs="Times New Roman"/>
          <w:sz w:val="24"/>
          <w:szCs w:val="24"/>
          <w:lang w:val="ru" w:eastAsia="en-US"/>
        </w:rPr>
        <w:t>Общий обзор контекстов управления DLT</w:t>
      </w:r>
    </w:p>
    <w:p w14:paraId="4569EEF5" w14:textId="6AF3AF47" w:rsidR="00086E6F" w:rsidRPr="00197BBE" w:rsidRDefault="00086E6F" w:rsidP="00086E6F">
      <w:pPr>
        <w:pStyle w:val="Style15"/>
        <w:widowControl/>
        <w:ind w:firstLine="567"/>
        <w:jc w:val="both"/>
        <w:rPr>
          <w:rStyle w:val="FontStyle63"/>
          <w:rFonts w:ascii="Times New Roman" w:hAnsi="Times New Roman" w:cs="Times New Roman"/>
          <w:sz w:val="24"/>
          <w:szCs w:val="24"/>
          <w:lang w:val="ru" w:eastAsia="en-US"/>
        </w:rPr>
      </w:pPr>
      <w:r w:rsidRPr="00197BBE">
        <w:rPr>
          <w:rStyle w:val="FontStyle63"/>
          <w:rFonts w:ascii="Times New Roman" w:hAnsi="Times New Roman" w:cs="Times New Roman"/>
          <w:sz w:val="24"/>
          <w:szCs w:val="24"/>
          <w:lang w:val="ru" w:eastAsia="en-US"/>
        </w:rPr>
        <w:t>Различные контексты управления DLT показаны на рисунке 4.</w:t>
      </w:r>
    </w:p>
    <w:p w14:paraId="0C010F9D" w14:textId="77777777" w:rsidR="00086E6F" w:rsidRPr="00197BBE" w:rsidRDefault="00086E6F" w:rsidP="00086E6F">
      <w:pPr>
        <w:pStyle w:val="Style15"/>
        <w:widowControl/>
        <w:ind w:firstLine="567"/>
        <w:jc w:val="both"/>
        <w:rPr>
          <w:rStyle w:val="FontStyle63"/>
          <w:rFonts w:ascii="Times New Roman" w:hAnsi="Times New Roman" w:cs="Times New Roman"/>
          <w:sz w:val="24"/>
          <w:szCs w:val="24"/>
          <w:lang w:val="ru" w:eastAsia="en-US"/>
        </w:rPr>
      </w:pPr>
    </w:p>
    <w:p w14:paraId="1FC0AF03" w14:textId="61AEA53B" w:rsidR="00086E6F" w:rsidRPr="00197BBE" w:rsidRDefault="00086E6F" w:rsidP="00086E6F">
      <w:pPr>
        <w:pStyle w:val="Style9"/>
        <w:widowControl/>
        <w:ind w:firstLine="567"/>
        <w:jc w:val="center"/>
        <w:rPr>
          <w:rStyle w:val="FontStyle62"/>
          <w:rFonts w:ascii="Times New Roman" w:hAnsi="Times New Roman" w:cs="Times New Roman"/>
          <w:sz w:val="24"/>
          <w:szCs w:val="24"/>
          <w:lang w:val="ru" w:eastAsia="en-US"/>
        </w:rPr>
      </w:pPr>
      <w:bookmarkStart w:id="43" w:name="bookmark42"/>
      <w:bookmarkEnd w:id="43"/>
      <w:r w:rsidRPr="00197BBE">
        <w:rPr>
          <w:rStyle w:val="FontStyle62"/>
          <w:rFonts w:ascii="Times New Roman" w:hAnsi="Times New Roman" w:cs="Times New Roman"/>
          <w:noProof/>
          <w:sz w:val="24"/>
          <w:szCs w:val="24"/>
        </w:rPr>
        <w:drawing>
          <wp:inline distT="0" distB="0" distL="0" distR="0" wp14:anchorId="19F321C9" wp14:editId="572B34EC">
            <wp:extent cx="4907280" cy="2637256"/>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914215" cy="2640983"/>
                    </a:xfrm>
                    <a:prstGeom prst="rect">
                      <a:avLst/>
                    </a:prstGeom>
                    <a:noFill/>
                    <a:ln>
                      <a:noFill/>
                    </a:ln>
                  </pic:spPr>
                </pic:pic>
              </a:graphicData>
            </a:graphic>
          </wp:inline>
        </w:drawing>
      </w:r>
    </w:p>
    <w:p w14:paraId="3E06C9AD" w14:textId="77777777" w:rsidR="00086E6F" w:rsidRPr="00197BBE" w:rsidRDefault="00086E6F" w:rsidP="00086E6F">
      <w:pPr>
        <w:pStyle w:val="Style9"/>
        <w:widowControl/>
        <w:ind w:firstLine="567"/>
        <w:jc w:val="center"/>
        <w:rPr>
          <w:rStyle w:val="FontStyle62"/>
          <w:rFonts w:ascii="Times New Roman" w:hAnsi="Times New Roman" w:cs="Times New Roman"/>
          <w:sz w:val="24"/>
          <w:szCs w:val="24"/>
          <w:lang w:val="ru" w:eastAsia="en-US"/>
        </w:rPr>
      </w:pPr>
    </w:p>
    <w:p w14:paraId="2573C58B" w14:textId="47F812DD" w:rsidR="00086E6F" w:rsidRPr="00197BBE" w:rsidRDefault="002733CC" w:rsidP="00086E6F">
      <w:pPr>
        <w:pStyle w:val="Style9"/>
        <w:widowControl/>
        <w:ind w:firstLine="567"/>
        <w:jc w:val="center"/>
        <w:rPr>
          <w:rStyle w:val="FontStyle59"/>
          <w:rFonts w:ascii="Times New Roman" w:hAnsi="Times New Roman" w:cs="Times New Roman"/>
          <w:sz w:val="24"/>
          <w:szCs w:val="24"/>
          <w:lang w:eastAsia="en-US"/>
        </w:rPr>
      </w:pPr>
      <w:r>
        <w:rPr>
          <w:rStyle w:val="FontStyle59"/>
          <w:rFonts w:ascii="Times New Roman" w:hAnsi="Times New Roman" w:cs="Times New Roman"/>
          <w:sz w:val="24"/>
          <w:szCs w:val="24"/>
          <w:lang w:val="ru" w:eastAsia="en-US"/>
        </w:rPr>
        <w:t>Рисунок 4 -</w:t>
      </w:r>
      <w:r w:rsidR="00086E6F" w:rsidRPr="00197BBE">
        <w:rPr>
          <w:rStyle w:val="FontStyle59"/>
          <w:rFonts w:ascii="Times New Roman" w:hAnsi="Times New Roman" w:cs="Times New Roman"/>
          <w:sz w:val="24"/>
          <w:szCs w:val="24"/>
          <w:lang w:val="ru" w:eastAsia="en-US"/>
        </w:rPr>
        <w:t xml:space="preserve"> Контексты управления DLT</w:t>
      </w:r>
    </w:p>
    <w:p w14:paraId="656E3B36" w14:textId="77777777" w:rsidR="00086E6F" w:rsidRPr="00197BBE" w:rsidRDefault="00086E6F" w:rsidP="00086E6F">
      <w:pPr>
        <w:pStyle w:val="Style9"/>
        <w:widowControl/>
        <w:ind w:firstLine="567"/>
        <w:jc w:val="both"/>
        <w:rPr>
          <w:rStyle w:val="FontStyle59"/>
          <w:rFonts w:ascii="Times New Roman" w:hAnsi="Times New Roman" w:cs="Times New Roman"/>
          <w:sz w:val="24"/>
          <w:szCs w:val="24"/>
          <w:lang w:eastAsia="en-US"/>
        </w:rPr>
      </w:pPr>
      <w:bookmarkStart w:id="44" w:name="bookmark43"/>
    </w:p>
    <w:p w14:paraId="50E27F07" w14:textId="77777777" w:rsidR="00086E6F" w:rsidRPr="00197BBE" w:rsidRDefault="00086E6F" w:rsidP="00086E6F">
      <w:pPr>
        <w:pStyle w:val="Style9"/>
        <w:widowControl/>
        <w:ind w:firstLine="567"/>
        <w:jc w:val="both"/>
        <w:rPr>
          <w:rStyle w:val="FontStyle59"/>
          <w:rFonts w:ascii="Times New Roman" w:hAnsi="Times New Roman" w:cs="Times New Roman"/>
          <w:sz w:val="24"/>
          <w:szCs w:val="24"/>
          <w:lang w:eastAsia="en-US"/>
        </w:rPr>
      </w:pPr>
      <w:r w:rsidRPr="00197BBE">
        <w:rPr>
          <w:rStyle w:val="FontStyle59"/>
          <w:rFonts w:ascii="Times New Roman" w:hAnsi="Times New Roman" w:cs="Times New Roman"/>
          <w:sz w:val="24"/>
          <w:szCs w:val="24"/>
          <w:lang w:val="ru" w:eastAsia="en-US"/>
        </w:rPr>
        <w:t xml:space="preserve">7.2.2 </w:t>
      </w:r>
      <w:bookmarkEnd w:id="44"/>
      <w:r w:rsidRPr="00197BBE">
        <w:rPr>
          <w:rStyle w:val="FontStyle59"/>
          <w:rFonts w:ascii="Times New Roman" w:hAnsi="Times New Roman" w:cs="Times New Roman"/>
          <w:sz w:val="24"/>
          <w:szCs w:val="24"/>
          <w:lang w:val="ru" w:eastAsia="en-US"/>
        </w:rPr>
        <w:t>Контекст данных</w:t>
      </w:r>
    </w:p>
    <w:p w14:paraId="1C30056A" w14:textId="77777777" w:rsidR="00086E6F" w:rsidRPr="00197BBE" w:rsidRDefault="00086E6F" w:rsidP="00086E6F">
      <w:pPr>
        <w:pStyle w:val="Style15"/>
        <w:widowControl/>
        <w:ind w:firstLine="567"/>
        <w:jc w:val="both"/>
        <w:rPr>
          <w:rStyle w:val="FontStyle63"/>
          <w:rFonts w:ascii="Times New Roman" w:hAnsi="Times New Roman" w:cs="Times New Roman"/>
          <w:sz w:val="24"/>
          <w:szCs w:val="24"/>
          <w:lang w:eastAsia="en-US"/>
        </w:rPr>
      </w:pPr>
      <w:r w:rsidRPr="00197BBE">
        <w:rPr>
          <w:rStyle w:val="FontStyle63"/>
          <w:rFonts w:ascii="Times New Roman" w:hAnsi="Times New Roman" w:cs="Times New Roman"/>
          <w:sz w:val="24"/>
          <w:szCs w:val="24"/>
          <w:lang w:val="ru" w:eastAsia="en-US"/>
        </w:rPr>
        <w:t>Контекст данных включает аспекты управления данными, согласованные и адаптированные к этапам жизненного цикла системы DLT.</w:t>
      </w:r>
    </w:p>
    <w:p w14:paraId="794C6D20" w14:textId="77777777" w:rsidR="00086E6F" w:rsidRPr="00197BBE" w:rsidRDefault="00086E6F" w:rsidP="00086E6F">
      <w:pPr>
        <w:pStyle w:val="Style15"/>
        <w:widowControl/>
        <w:ind w:firstLine="567"/>
        <w:jc w:val="both"/>
        <w:rPr>
          <w:rStyle w:val="FontStyle63"/>
          <w:rFonts w:ascii="Times New Roman" w:hAnsi="Times New Roman" w:cs="Times New Roman"/>
          <w:sz w:val="24"/>
          <w:szCs w:val="24"/>
          <w:lang w:eastAsia="en-US"/>
        </w:rPr>
      </w:pPr>
      <w:r w:rsidRPr="00197BBE">
        <w:rPr>
          <w:rStyle w:val="FontStyle63"/>
          <w:rFonts w:ascii="Times New Roman" w:hAnsi="Times New Roman" w:cs="Times New Roman"/>
          <w:sz w:val="24"/>
          <w:szCs w:val="24"/>
          <w:lang w:val="ru" w:eastAsia="en-US"/>
        </w:rPr>
        <w:t>На этапе создания жизненного цикла системы DLT определяется управление данными. Это включает в себя то, как и какой тип данных будет определяться, управляться и уничтожаться в течение жизненного цикла в системе DLT. Это также будет определять управление данными, поскольку они сосуществуют и взаимодействуют с другими системами DLT и не DLT системами.</w:t>
      </w:r>
    </w:p>
    <w:p w14:paraId="0403589E" w14:textId="77777777" w:rsidR="00086E6F" w:rsidRPr="00197BBE" w:rsidRDefault="00086E6F" w:rsidP="00086E6F">
      <w:pPr>
        <w:pStyle w:val="Style15"/>
        <w:widowControl/>
        <w:ind w:firstLine="567"/>
        <w:jc w:val="both"/>
        <w:rPr>
          <w:rStyle w:val="FontStyle63"/>
          <w:rFonts w:ascii="Times New Roman" w:hAnsi="Times New Roman" w:cs="Times New Roman"/>
          <w:sz w:val="24"/>
          <w:szCs w:val="24"/>
          <w:lang w:eastAsia="en-US"/>
        </w:rPr>
      </w:pPr>
      <w:r w:rsidRPr="00197BBE">
        <w:rPr>
          <w:rStyle w:val="FontStyle63"/>
          <w:rFonts w:ascii="Times New Roman" w:hAnsi="Times New Roman" w:cs="Times New Roman"/>
          <w:sz w:val="24"/>
          <w:szCs w:val="24"/>
          <w:lang w:val="ru" w:eastAsia="en-US"/>
        </w:rPr>
        <w:t>На этапе жизненного цикла системы DLT, данные собираются, хранятся, сообщаются, включаются в решения и распространяются. Эксплуатация системы DLT должна предусматривать, как данные будут обрабатываться в каждой из этих функций.</w:t>
      </w:r>
    </w:p>
    <w:p w14:paraId="0F6B5FC5" w14:textId="77777777" w:rsidR="00086E6F" w:rsidRPr="00197BBE" w:rsidRDefault="00086E6F" w:rsidP="00086E6F">
      <w:pPr>
        <w:pStyle w:val="Style15"/>
        <w:widowControl/>
        <w:ind w:firstLine="567"/>
        <w:jc w:val="both"/>
        <w:rPr>
          <w:rStyle w:val="FontStyle63"/>
          <w:rFonts w:ascii="Times New Roman" w:hAnsi="Times New Roman" w:cs="Times New Roman"/>
          <w:sz w:val="24"/>
          <w:szCs w:val="24"/>
          <w:lang w:eastAsia="en-US"/>
        </w:rPr>
      </w:pPr>
      <w:r w:rsidRPr="00197BBE">
        <w:rPr>
          <w:rStyle w:val="FontStyle63"/>
          <w:rFonts w:ascii="Times New Roman" w:hAnsi="Times New Roman" w:cs="Times New Roman"/>
          <w:sz w:val="24"/>
          <w:szCs w:val="24"/>
          <w:lang w:val="ru" w:eastAsia="en-US"/>
        </w:rPr>
        <w:t>На этапе ликвидации жизненного цикла системы DLT, руководство системой DLT должно предвидеть и направлять удаление данных, включая их архивирование или уничтожение.</w:t>
      </w:r>
    </w:p>
    <w:p w14:paraId="0228C2B2" w14:textId="77777777" w:rsidR="00086E6F" w:rsidRPr="00197BBE" w:rsidRDefault="00086E6F" w:rsidP="00086E6F">
      <w:pPr>
        <w:pStyle w:val="Style10"/>
        <w:widowControl/>
        <w:ind w:firstLine="567"/>
        <w:jc w:val="both"/>
        <w:rPr>
          <w:rStyle w:val="FontStyle59"/>
          <w:rFonts w:ascii="Times New Roman" w:hAnsi="Times New Roman" w:cs="Times New Roman"/>
          <w:sz w:val="24"/>
          <w:szCs w:val="24"/>
          <w:lang w:eastAsia="en-US"/>
        </w:rPr>
      </w:pPr>
      <w:bookmarkStart w:id="45" w:name="bookmark44"/>
      <w:r w:rsidRPr="00197BBE">
        <w:rPr>
          <w:rStyle w:val="FontStyle59"/>
          <w:rFonts w:ascii="Times New Roman" w:hAnsi="Times New Roman" w:cs="Times New Roman"/>
          <w:sz w:val="24"/>
          <w:szCs w:val="24"/>
          <w:lang w:val="ru" w:eastAsia="en-US"/>
        </w:rPr>
        <w:t xml:space="preserve">7.2.3 </w:t>
      </w:r>
      <w:bookmarkEnd w:id="45"/>
      <w:r w:rsidRPr="00197BBE">
        <w:rPr>
          <w:rStyle w:val="FontStyle59"/>
          <w:rFonts w:ascii="Times New Roman" w:hAnsi="Times New Roman" w:cs="Times New Roman"/>
          <w:sz w:val="24"/>
          <w:szCs w:val="24"/>
          <w:lang w:val="ru" w:eastAsia="en-US"/>
        </w:rPr>
        <w:t>Контекст протокола</w:t>
      </w:r>
    </w:p>
    <w:p w14:paraId="70C1CAA1" w14:textId="77777777" w:rsidR="00086E6F" w:rsidRPr="00197BBE" w:rsidRDefault="00086E6F" w:rsidP="00086E6F">
      <w:pPr>
        <w:pStyle w:val="Style15"/>
        <w:widowControl/>
        <w:ind w:firstLine="567"/>
        <w:jc w:val="both"/>
        <w:rPr>
          <w:rStyle w:val="FontStyle63"/>
          <w:rFonts w:ascii="Times New Roman" w:hAnsi="Times New Roman" w:cs="Times New Roman"/>
          <w:sz w:val="24"/>
          <w:szCs w:val="24"/>
          <w:lang w:eastAsia="en-US"/>
        </w:rPr>
      </w:pPr>
      <w:r w:rsidRPr="00197BBE">
        <w:rPr>
          <w:rStyle w:val="FontStyle63"/>
          <w:rFonts w:ascii="Times New Roman" w:hAnsi="Times New Roman" w:cs="Times New Roman"/>
          <w:sz w:val="24"/>
          <w:szCs w:val="24"/>
          <w:lang w:val="ru" w:eastAsia="en-US"/>
        </w:rPr>
        <w:t>На этапе создания системы DLT необходимо определить управление протоколами системы. Это включает в себя то, как транзакции DLT будут определяться и управляться на протяжении жизненного цикла системы. Управление протоколами DLT на этапе создания также определит совместимость протоколов системы DLT с протоколами других систем DLT и не систем DLT.</w:t>
      </w:r>
    </w:p>
    <w:p w14:paraId="55876386" w14:textId="77777777" w:rsidR="00086E6F" w:rsidRPr="00197BBE" w:rsidRDefault="00086E6F" w:rsidP="00086E6F">
      <w:pPr>
        <w:pStyle w:val="Style15"/>
        <w:widowControl/>
        <w:ind w:firstLine="567"/>
        <w:jc w:val="both"/>
        <w:rPr>
          <w:rStyle w:val="FontStyle63"/>
          <w:rFonts w:ascii="Times New Roman" w:hAnsi="Times New Roman" w:cs="Times New Roman"/>
          <w:sz w:val="24"/>
          <w:szCs w:val="24"/>
          <w:lang w:eastAsia="en-US"/>
        </w:rPr>
      </w:pPr>
      <w:r w:rsidRPr="00197BBE">
        <w:rPr>
          <w:rStyle w:val="FontStyle63"/>
          <w:rFonts w:ascii="Times New Roman" w:hAnsi="Times New Roman" w:cs="Times New Roman"/>
          <w:sz w:val="24"/>
          <w:szCs w:val="24"/>
          <w:lang w:val="ru" w:eastAsia="en-US"/>
        </w:rPr>
        <w:t>На этапе жизненного цикла системы DLT, руководство DLT должно определить, как будут работать протоколы и правила, регулирующие их изменение.</w:t>
      </w:r>
    </w:p>
    <w:p w14:paraId="4601DEC6" w14:textId="77777777" w:rsidR="00086E6F" w:rsidRPr="00197BBE" w:rsidRDefault="00086E6F" w:rsidP="00086E6F">
      <w:pPr>
        <w:pStyle w:val="Style15"/>
        <w:widowControl/>
        <w:ind w:firstLine="567"/>
        <w:jc w:val="both"/>
        <w:rPr>
          <w:rStyle w:val="FontStyle63"/>
          <w:rFonts w:ascii="Times New Roman" w:hAnsi="Times New Roman" w:cs="Times New Roman"/>
          <w:sz w:val="24"/>
          <w:szCs w:val="24"/>
          <w:lang w:eastAsia="en-US"/>
        </w:rPr>
      </w:pPr>
      <w:r w:rsidRPr="00197BBE">
        <w:rPr>
          <w:rStyle w:val="FontStyle63"/>
          <w:rFonts w:ascii="Times New Roman" w:hAnsi="Times New Roman" w:cs="Times New Roman"/>
          <w:sz w:val="24"/>
          <w:szCs w:val="24"/>
          <w:lang w:val="ru" w:eastAsia="en-US"/>
        </w:rPr>
        <w:t>На этапе ликвидации системы, руководство должно предвидеть и определять, как будут функционировать протоколы системы. Сюда входят руководства о том, как следует принимать решение о ликвидации, проводить ее и подтверждать.</w:t>
      </w:r>
    </w:p>
    <w:p w14:paraId="463EB924" w14:textId="77777777" w:rsidR="00086E6F" w:rsidRPr="00197BBE" w:rsidRDefault="00086E6F" w:rsidP="00086E6F">
      <w:pPr>
        <w:pStyle w:val="Style10"/>
        <w:widowControl/>
        <w:ind w:firstLine="567"/>
        <w:jc w:val="both"/>
        <w:rPr>
          <w:rStyle w:val="FontStyle59"/>
          <w:rFonts w:ascii="Times New Roman" w:hAnsi="Times New Roman" w:cs="Times New Roman"/>
          <w:sz w:val="24"/>
          <w:szCs w:val="24"/>
          <w:lang w:eastAsia="en-US"/>
        </w:rPr>
      </w:pPr>
      <w:bookmarkStart w:id="46" w:name="bookmark45"/>
      <w:r w:rsidRPr="00197BBE">
        <w:rPr>
          <w:rStyle w:val="FontStyle59"/>
          <w:rFonts w:ascii="Times New Roman" w:hAnsi="Times New Roman" w:cs="Times New Roman"/>
          <w:sz w:val="24"/>
          <w:szCs w:val="24"/>
          <w:lang w:val="ru" w:eastAsia="en-US"/>
        </w:rPr>
        <w:t xml:space="preserve">7.2.4 </w:t>
      </w:r>
      <w:bookmarkEnd w:id="46"/>
      <w:r w:rsidRPr="00197BBE">
        <w:rPr>
          <w:rStyle w:val="FontStyle59"/>
          <w:rFonts w:ascii="Times New Roman" w:hAnsi="Times New Roman" w:cs="Times New Roman"/>
          <w:sz w:val="24"/>
          <w:szCs w:val="24"/>
          <w:lang w:val="ru" w:eastAsia="en-US"/>
        </w:rPr>
        <w:t>Контекст приложения</w:t>
      </w:r>
    </w:p>
    <w:p w14:paraId="6F516CF2" w14:textId="77777777" w:rsidR="00086E6F" w:rsidRPr="00197BBE" w:rsidRDefault="00086E6F" w:rsidP="00086E6F">
      <w:pPr>
        <w:pStyle w:val="Style15"/>
        <w:widowControl/>
        <w:ind w:firstLine="567"/>
        <w:jc w:val="both"/>
        <w:rPr>
          <w:rStyle w:val="FontStyle63"/>
          <w:rFonts w:ascii="Times New Roman" w:hAnsi="Times New Roman" w:cs="Times New Roman"/>
          <w:sz w:val="24"/>
          <w:szCs w:val="24"/>
          <w:lang w:eastAsia="en-US"/>
        </w:rPr>
      </w:pPr>
      <w:r w:rsidRPr="00197BBE">
        <w:rPr>
          <w:rStyle w:val="FontStyle63"/>
          <w:rFonts w:ascii="Times New Roman" w:hAnsi="Times New Roman" w:cs="Times New Roman"/>
          <w:sz w:val="24"/>
          <w:szCs w:val="24"/>
          <w:lang w:val="ru" w:eastAsia="en-US"/>
        </w:rPr>
        <w:t xml:space="preserve">На этапе создания системы DLT необходимо определить управление приложением системы. Это включает в себя то, как внедряются децентрализованные приложения, права </w:t>
      </w:r>
      <w:r w:rsidRPr="00197BBE">
        <w:rPr>
          <w:rStyle w:val="FontStyle63"/>
          <w:rFonts w:ascii="Times New Roman" w:hAnsi="Times New Roman" w:cs="Times New Roman"/>
          <w:sz w:val="24"/>
          <w:szCs w:val="24"/>
          <w:lang w:val="ru" w:eastAsia="en-US"/>
        </w:rPr>
        <w:lastRenderedPageBreak/>
        <w:t>на доступность и подотчетность. Если приложения используются другими системами DLT и не системами DLT, права доступа и подотчетность должны быть указаны и для них.</w:t>
      </w:r>
    </w:p>
    <w:p w14:paraId="21CD7C13" w14:textId="77777777" w:rsidR="00086E6F" w:rsidRPr="00197BBE" w:rsidRDefault="00086E6F" w:rsidP="00086E6F">
      <w:pPr>
        <w:pStyle w:val="Style15"/>
        <w:widowControl/>
        <w:ind w:firstLine="567"/>
        <w:jc w:val="both"/>
        <w:rPr>
          <w:rStyle w:val="FontStyle63"/>
          <w:rFonts w:ascii="Times New Roman" w:hAnsi="Times New Roman" w:cs="Times New Roman"/>
          <w:sz w:val="24"/>
          <w:szCs w:val="24"/>
          <w:lang w:eastAsia="en-US"/>
        </w:rPr>
      </w:pPr>
      <w:r w:rsidRPr="00197BBE">
        <w:rPr>
          <w:rStyle w:val="FontStyle63"/>
          <w:rFonts w:ascii="Times New Roman" w:hAnsi="Times New Roman" w:cs="Times New Roman"/>
          <w:sz w:val="24"/>
          <w:szCs w:val="24"/>
          <w:lang w:val="ru" w:eastAsia="en-US"/>
        </w:rPr>
        <w:t>На этапе жизненного цикла системы DLT, руководство должно определить, как приложения DLT системы взаимодействуют друг с другом и какие правила управления изменениями и обслуживанием приложений необходимы для поддержки их постоянного использования.</w:t>
      </w:r>
    </w:p>
    <w:p w14:paraId="631D97A1" w14:textId="77777777" w:rsidR="00086E6F" w:rsidRPr="00197BBE" w:rsidRDefault="00086E6F" w:rsidP="00086E6F">
      <w:pPr>
        <w:pStyle w:val="Style15"/>
        <w:widowControl/>
        <w:ind w:firstLine="567"/>
        <w:jc w:val="both"/>
        <w:rPr>
          <w:rStyle w:val="FontStyle63"/>
          <w:rFonts w:ascii="Times New Roman" w:hAnsi="Times New Roman" w:cs="Times New Roman"/>
          <w:sz w:val="24"/>
          <w:szCs w:val="24"/>
          <w:lang w:eastAsia="en-US"/>
        </w:rPr>
      </w:pPr>
      <w:r w:rsidRPr="00197BBE">
        <w:rPr>
          <w:rStyle w:val="FontStyle63"/>
          <w:rFonts w:ascii="Times New Roman" w:hAnsi="Times New Roman" w:cs="Times New Roman"/>
          <w:sz w:val="24"/>
          <w:szCs w:val="24"/>
          <w:lang w:val="ru" w:eastAsia="en-US"/>
        </w:rPr>
        <w:t>На этапе ликвидации системы DLT, руководство должно предусмотреть и определить, как приложения будут утилизированы, уничтожены или переданы.</w:t>
      </w:r>
    </w:p>
    <w:p w14:paraId="482FAB21" w14:textId="77777777" w:rsidR="00086E6F" w:rsidRPr="00197BBE" w:rsidRDefault="00086E6F" w:rsidP="00086E6F">
      <w:pPr>
        <w:pStyle w:val="Style10"/>
        <w:widowControl/>
        <w:ind w:firstLine="567"/>
        <w:jc w:val="both"/>
        <w:rPr>
          <w:rStyle w:val="FontStyle59"/>
          <w:rFonts w:ascii="Times New Roman" w:hAnsi="Times New Roman" w:cs="Times New Roman"/>
          <w:sz w:val="24"/>
          <w:szCs w:val="24"/>
          <w:lang w:eastAsia="en-US"/>
        </w:rPr>
      </w:pPr>
      <w:bookmarkStart w:id="47" w:name="bookmark46"/>
      <w:r w:rsidRPr="00197BBE">
        <w:rPr>
          <w:rStyle w:val="FontStyle59"/>
          <w:rFonts w:ascii="Times New Roman" w:hAnsi="Times New Roman" w:cs="Times New Roman"/>
          <w:sz w:val="24"/>
          <w:szCs w:val="24"/>
          <w:lang w:val="ru" w:eastAsia="en-US"/>
        </w:rPr>
        <w:t xml:space="preserve">7.2.5 </w:t>
      </w:r>
      <w:bookmarkEnd w:id="47"/>
      <w:r w:rsidRPr="00197BBE">
        <w:rPr>
          <w:rStyle w:val="FontStyle59"/>
          <w:rFonts w:ascii="Times New Roman" w:hAnsi="Times New Roman" w:cs="Times New Roman"/>
          <w:sz w:val="24"/>
          <w:szCs w:val="24"/>
          <w:lang w:val="ru" w:eastAsia="en-US"/>
        </w:rPr>
        <w:t>Институциональный контекст</w:t>
      </w:r>
    </w:p>
    <w:p w14:paraId="67C4DB77" w14:textId="77777777" w:rsidR="00086E6F" w:rsidRPr="00197BBE" w:rsidRDefault="00086E6F" w:rsidP="00086E6F">
      <w:pPr>
        <w:pStyle w:val="Style15"/>
        <w:widowControl/>
        <w:ind w:firstLine="567"/>
        <w:jc w:val="both"/>
        <w:rPr>
          <w:rStyle w:val="FontStyle63"/>
          <w:rFonts w:ascii="Times New Roman" w:hAnsi="Times New Roman" w:cs="Times New Roman"/>
          <w:sz w:val="24"/>
          <w:szCs w:val="24"/>
          <w:lang w:eastAsia="en-US"/>
        </w:rPr>
      </w:pPr>
      <w:r w:rsidRPr="00197BBE">
        <w:rPr>
          <w:rStyle w:val="FontStyle63"/>
          <w:rFonts w:ascii="Times New Roman" w:hAnsi="Times New Roman" w:cs="Times New Roman"/>
          <w:sz w:val="24"/>
          <w:szCs w:val="24"/>
          <w:lang w:val="ru" w:eastAsia="en-US"/>
        </w:rPr>
        <w:t>Во время создания системы DLT, управление институциональным контекстом системы должно определить, как система DLT сосуществует и взаимодействует с определенными функциями и операциями организационного управления. Сюда входит то, как механизмы и структуры управления системы DLT соотносятся с существующими функциями организационного управления, такими как функции, выполняемые советом директоров и исполнительным руководством. В противном случае, если такой связи не существует, об этом должно быть четко заявлено.</w:t>
      </w:r>
    </w:p>
    <w:p w14:paraId="06245EAB" w14:textId="77777777" w:rsidR="00086E6F" w:rsidRPr="00197BBE" w:rsidRDefault="00086E6F" w:rsidP="00086E6F">
      <w:pPr>
        <w:pStyle w:val="Style15"/>
        <w:widowControl/>
        <w:ind w:firstLine="567"/>
        <w:jc w:val="both"/>
        <w:rPr>
          <w:rStyle w:val="FontStyle63"/>
          <w:rFonts w:ascii="Times New Roman" w:hAnsi="Times New Roman" w:cs="Times New Roman"/>
          <w:sz w:val="24"/>
          <w:szCs w:val="24"/>
          <w:lang w:eastAsia="en-US"/>
        </w:rPr>
      </w:pPr>
      <w:r w:rsidRPr="00197BBE">
        <w:rPr>
          <w:rStyle w:val="FontStyle63"/>
          <w:rFonts w:ascii="Times New Roman" w:hAnsi="Times New Roman" w:cs="Times New Roman"/>
          <w:sz w:val="24"/>
          <w:szCs w:val="24"/>
          <w:lang w:val="ru" w:eastAsia="en-US"/>
        </w:rPr>
        <w:t>На эксплуатационном этапе жизненного цикла системы DLT, управление системой в институциональном контексте должно определять, как функции управления системы DLT соотносятся и взаимодействуют с существующими организационными функциями управления, включая то, как права на принятие решений, подотчетность и стимулы систем DLT реализуются по отношению к существующим и соответствующим институциональным функциям.</w:t>
      </w:r>
    </w:p>
    <w:p w14:paraId="3C5071F4" w14:textId="77777777" w:rsidR="00086E6F" w:rsidRPr="00197BBE" w:rsidRDefault="00086E6F" w:rsidP="00086E6F">
      <w:pPr>
        <w:pStyle w:val="Style15"/>
        <w:widowControl/>
        <w:ind w:firstLine="567"/>
        <w:jc w:val="both"/>
        <w:rPr>
          <w:rStyle w:val="FontStyle63"/>
          <w:rFonts w:ascii="Times New Roman" w:hAnsi="Times New Roman" w:cs="Times New Roman"/>
          <w:sz w:val="24"/>
          <w:szCs w:val="24"/>
          <w:lang w:eastAsia="en-US"/>
        </w:rPr>
      </w:pPr>
      <w:r w:rsidRPr="00197BBE">
        <w:rPr>
          <w:rStyle w:val="FontStyle63"/>
          <w:rFonts w:ascii="Times New Roman" w:hAnsi="Times New Roman" w:cs="Times New Roman"/>
          <w:sz w:val="24"/>
          <w:szCs w:val="24"/>
          <w:lang w:val="ru" w:eastAsia="en-US"/>
        </w:rPr>
        <w:t>На этапе ликвидации системы DLT, руководство системы должно определить, как она взаимодействует с существующими институциональными функциями управления в ходе ее ликвидации, включая то, как права принятия решений, подотчетность и стимулы систем DLT взаимодействуют с институциональными.</w:t>
      </w:r>
    </w:p>
    <w:p w14:paraId="46DD8FB9" w14:textId="1DCFC31E" w:rsidR="00C865C7" w:rsidRPr="00197BBE" w:rsidRDefault="00C865C7" w:rsidP="00D75884">
      <w:pPr>
        <w:ind w:firstLine="567"/>
        <w:rPr>
          <w:sz w:val="24"/>
          <w:szCs w:val="24"/>
          <w:lang w:eastAsia="en-US"/>
        </w:rPr>
      </w:pPr>
    </w:p>
    <w:p w14:paraId="525C1C35" w14:textId="77777777" w:rsidR="00086E6F" w:rsidRPr="00197BBE" w:rsidRDefault="00086E6F" w:rsidP="00086E6F">
      <w:pPr>
        <w:pStyle w:val="2"/>
        <w:ind w:firstLine="567"/>
        <w:rPr>
          <w:rStyle w:val="FontStyle58"/>
          <w:rFonts w:ascii="Times New Roman" w:hAnsi="Times New Roman" w:cs="Times New Roman"/>
          <w:lang w:eastAsia="en-US"/>
        </w:rPr>
      </w:pPr>
      <w:bookmarkStart w:id="48" w:name="_Toc135265863"/>
      <w:r w:rsidRPr="00197BBE">
        <w:rPr>
          <w:rStyle w:val="FontStyle58"/>
          <w:rFonts w:ascii="Times New Roman" w:hAnsi="Times New Roman" w:cs="Times New Roman"/>
          <w:lang w:val="ru" w:eastAsia="en-US"/>
        </w:rPr>
        <w:t>8 Роли в системе управления</w:t>
      </w:r>
      <w:bookmarkEnd w:id="48"/>
    </w:p>
    <w:p w14:paraId="0AF8BE35" w14:textId="77777777" w:rsidR="00086E6F" w:rsidRPr="00197BBE" w:rsidRDefault="00086E6F" w:rsidP="00086E6F">
      <w:pPr>
        <w:pStyle w:val="Style15"/>
        <w:widowControl/>
        <w:ind w:firstLine="567"/>
        <w:jc w:val="both"/>
        <w:rPr>
          <w:rStyle w:val="FontStyle63"/>
          <w:rFonts w:ascii="Times New Roman" w:hAnsi="Times New Roman" w:cs="Times New Roman"/>
          <w:sz w:val="24"/>
          <w:szCs w:val="24"/>
          <w:lang w:val="ru" w:eastAsia="en-US"/>
        </w:rPr>
      </w:pPr>
    </w:p>
    <w:p w14:paraId="32B30E66" w14:textId="07F21E52" w:rsidR="00086E6F" w:rsidRPr="00197BBE" w:rsidRDefault="00086E6F" w:rsidP="00086E6F">
      <w:pPr>
        <w:pStyle w:val="Style15"/>
        <w:widowControl/>
        <w:ind w:firstLine="567"/>
        <w:jc w:val="both"/>
        <w:rPr>
          <w:rStyle w:val="FontStyle63"/>
          <w:rFonts w:ascii="Times New Roman" w:hAnsi="Times New Roman" w:cs="Times New Roman"/>
          <w:sz w:val="24"/>
          <w:szCs w:val="24"/>
          <w:lang w:eastAsia="en-US"/>
        </w:rPr>
      </w:pPr>
      <w:r w:rsidRPr="00197BBE">
        <w:rPr>
          <w:rStyle w:val="FontStyle63"/>
          <w:rFonts w:ascii="Times New Roman" w:hAnsi="Times New Roman" w:cs="Times New Roman"/>
          <w:sz w:val="24"/>
          <w:szCs w:val="24"/>
          <w:lang w:val="ru" w:eastAsia="en-US"/>
        </w:rPr>
        <w:t>Обязанности, подотчетность, права принятия решений и стимулы могут быть отнесены к разным ролям в системе распределенного реестра как в реестре, так и вне реестра. Учитывая тот факт, что существует множество различных конфигураций систем DLT, не существует единственно верного способа распределения этих атрибутов по ролям в системе. Возможно дублирование ролей. Роли, представленные в структуре управления в таблице 4, могут принадлежать одному физическому лицу/субъекту или нескольким физическим, или юридическим лицам, сгруппированным для выполнения функций, предусмотренных ролью. Не все роли могут быть актуальны для всех типов DLT. Как правило, пользователи DLT используют систему с помощью приложения или кода вне реестра, который взаимодействует с API, а не напрямую взаимодействует с узлом DLT. Это справедливо для пользователей DLT, которые являются автоматизированными системами, а не людьми, где взаимодействие обычно происходит через API, предлагаемый приложением DLT.</w:t>
      </w:r>
    </w:p>
    <w:p w14:paraId="1A3C1D2C" w14:textId="77777777" w:rsidR="00086E6F" w:rsidRPr="00197BBE" w:rsidRDefault="00086E6F" w:rsidP="00086E6F">
      <w:pPr>
        <w:pStyle w:val="Style9"/>
        <w:widowControl/>
        <w:ind w:firstLine="567"/>
        <w:jc w:val="both"/>
        <w:rPr>
          <w:rStyle w:val="FontStyle59"/>
          <w:rFonts w:ascii="Times New Roman" w:hAnsi="Times New Roman" w:cs="Times New Roman"/>
          <w:sz w:val="24"/>
          <w:szCs w:val="24"/>
          <w:lang w:eastAsia="en-US"/>
        </w:rPr>
      </w:pPr>
      <w:bookmarkStart w:id="49" w:name="bookmark48"/>
    </w:p>
    <w:p w14:paraId="0DB44CC1" w14:textId="77777777" w:rsidR="002733CC" w:rsidRDefault="002733CC">
      <w:pPr>
        <w:widowControl/>
        <w:autoSpaceDE/>
        <w:autoSpaceDN/>
        <w:adjustRightInd/>
        <w:spacing w:after="200" w:line="276" w:lineRule="auto"/>
        <w:ind w:firstLine="0"/>
        <w:jc w:val="left"/>
        <w:rPr>
          <w:rStyle w:val="FontStyle59"/>
          <w:rFonts w:ascii="Times New Roman" w:hAnsi="Times New Roman" w:cs="Times New Roman"/>
          <w:sz w:val="24"/>
          <w:szCs w:val="24"/>
          <w:lang w:val="ru" w:eastAsia="en-US"/>
        </w:rPr>
      </w:pPr>
      <w:r>
        <w:rPr>
          <w:rStyle w:val="FontStyle59"/>
          <w:rFonts w:ascii="Times New Roman" w:hAnsi="Times New Roman" w:cs="Times New Roman"/>
          <w:sz w:val="24"/>
          <w:szCs w:val="24"/>
          <w:lang w:val="ru" w:eastAsia="en-US"/>
        </w:rPr>
        <w:br w:type="page"/>
      </w:r>
    </w:p>
    <w:p w14:paraId="63AC23FD" w14:textId="4126EF3A" w:rsidR="00086E6F" w:rsidRPr="00197BBE" w:rsidRDefault="00086E6F" w:rsidP="00086E6F">
      <w:pPr>
        <w:pStyle w:val="Style9"/>
        <w:widowControl/>
        <w:ind w:firstLine="567"/>
        <w:jc w:val="center"/>
        <w:rPr>
          <w:rStyle w:val="FontStyle59"/>
          <w:rFonts w:ascii="Times New Roman" w:hAnsi="Times New Roman" w:cs="Times New Roman"/>
          <w:sz w:val="24"/>
          <w:szCs w:val="24"/>
          <w:lang w:val="ru" w:eastAsia="en-US"/>
        </w:rPr>
      </w:pPr>
      <w:r w:rsidRPr="00197BBE">
        <w:rPr>
          <w:rStyle w:val="FontStyle59"/>
          <w:rFonts w:ascii="Times New Roman" w:hAnsi="Times New Roman" w:cs="Times New Roman"/>
          <w:sz w:val="24"/>
          <w:szCs w:val="24"/>
          <w:lang w:val="ru" w:eastAsia="en-US"/>
        </w:rPr>
        <w:lastRenderedPageBreak/>
        <w:t>Таблица</w:t>
      </w:r>
      <w:bookmarkEnd w:id="49"/>
      <w:r w:rsidR="002733CC">
        <w:rPr>
          <w:rStyle w:val="FontStyle59"/>
          <w:rFonts w:ascii="Times New Roman" w:hAnsi="Times New Roman" w:cs="Times New Roman"/>
          <w:sz w:val="24"/>
          <w:szCs w:val="24"/>
          <w:lang w:val="ru" w:eastAsia="en-US"/>
        </w:rPr>
        <w:t xml:space="preserve"> 4 -</w:t>
      </w:r>
      <w:r w:rsidRPr="00197BBE">
        <w:rPr>
          <w:rStyle w:val="FontStyle59"/>
          <w:rFonts w:ascii="Times New Roman" w:hAnsi="Times New Roman" w:cs="Times New Roman"/>
          <w:sz w:val="24"/>
          <w:szCs w:val="24"/>
          <w:lang w:val="ru" w:eastAsia="en-US"/>
        </w:rPr>
        <w:t xml:space="preserve"> Роли в системе управления</w:t>
      </w:r>
    </w:p>
    <w:p w14:paraId="77F47A76" w14:textId="77777777" w:rsidR="00086E6F" w:rsidRPr="00197BBE" w:rsidRDefault="00086E6F" w:rsidP="00086E6F">
      <w:pPr>
        <w:pStyle w:val="Style9"/>
        <w:widowControl/>
        <w:ind w:firstLine="567"/>
        <w:jc w:val="center"/>
        <w:rPr>
          <w:rStyle w:val="FontStyle59"/>
          <w:rFonts w:ascii="Times New Roman" w:hAnsi="Times New Roman" w:cs="Times New Roman"/>
          <w:sz w:val="24"/>
          <w:szCs w:val="24"/>
          <w:lang w:eastAsia="en-US"/>
        </w:rPr>
      </w:pPr>
    </w:p>
    <w:tbl>
      <w:tblPr>
        <w:tblW w:w="5000" w:type="pct"/>
        <w:jc w:val="center"/>
        <w:tblCellMar>
          <w:left w:w="40" w:type="dxa"/>
          <w:right w:w="40" w:type="dxa"/>
        </w:tblCellMar>
        <w:tblLook w:val="04A0" w:firstRow="1" w:lastRow="0" w:firstColumn="1" w:lastColumn="0" w:noHBand="0" w:noVBand="1"/>
      </w:tblPr>
      <w:tblGrid>
        <w:gridCol w:w="1803"/>
        <w:gridCol w:w="1996"/>
        <w:gridCol w:w="3818"/>
        <w:gridCol w:w="1767"/>
        <w:gridCol w:w="25"/>
        <w:gridCol w:w="25"/>
      </w:tblGrid>
      <w:tr w:rsidR="00086E6F" w:rsidRPr="00197BBE" w14:paraId="47E79E5B" w14:textId="77777777" w:rsidTr="002733CC">
        <w:trPr>
          <w:gridAfter w:val="2"/>
          <w:wAfter w:w="28" w:type="pct"/>
          <w:trHeight w:val="317"/>
          <w:jc w:val="center"/>
        </w:trPr>
        <w:tc>
          <w:tcPr>
            <w:tcW w:w="653" w:type="pct"/>
            <w:tcBorders>
              <w:top w:val="single" w:sz="6" w:space="0" w:color="auto"/>
              <w:left w:val="single" w:sz="6" w:space="0" w:color="auto"/>
              <w:bottom w:val="double" w:sz="4" w:space="0" w:color="auto"/>
              <w:right w:val="single" w:sz="6" w:space="0" w:color="auto"/>
            </w:tcBorders>
          </w:tcPr>
          <w:p w14:paraId="5DED89CF" w14:textId="77777777" w:rsidR="00086E6F" w:rsidRPr="00197BBE" w:rsidRDefault="00086E6F" w:rsidP="00086E6F">
            <w:pPr>
              <w:pStyle w:val="Style37"/>
              <w:widowControl/>
              <w:rPr>
                <w:rStyle w:val="FontStyle60"/>
                <w:rFonts w:ascii="Times New Roman" w:hAnsi="Times New Roman" w:cs="Times New Roman"/>
                <w:sz w:val="24"/>
                <w:szCs w:val="24"/>
                <w:lang w:val="en-US" w:eastAsia="en-US"/>
              </w:rPr>
            </w:pPr>
            <w:r w:rsidRPr="00197BBE">
              <w:rPr>
                <w:rStyle w:val="FontStyle60"/>
                <w:rFonts w:ascii="Times New Roman" w:hAnsi="Times New Roman" w:cs="Times New Roman"/>
                <w:sz w:val="24"/>
                <w:szCs w:val="24"/>
                <w:lang w:val="ru" w:eastAsia="en-US"/>
              </w:rPr>
              <w:t>Роль</w:t>
            </w:r>
          </w:p>
        </w:tc>
        <w:tc>
          <w:tcPr>
            <w:tcW w:w="800" w:type="pct"/>
            <w:tcBorders>
              <w:top w:val="single" w:sz="6" w:space="0" w:color="auto"/>
              <w:left w:val="single" w:sz="6" w:space="0" w:color="auto"/>
              <w:bottom w:val="double" w:sz="4" w:space="0" w:color="auto"/>
              <w:right w:val="single" w:sz="6" w:space="0" w:color="auto"/>
            </w:tcBorders>
          </w:tcPr>
          <w:p w14:paraId="7CCCAF6D" w14:textId="77777777" w:rsidR="00086E6F" w:rsidRPr="00197BBE" w:rsidRDefault="00086E6F" w:rsidP="00086E6F">
            <w:pPr>
              <w:pStyle w:val="Style37"/>
              <w:widowControl/>
              <w:rPr>
                <w:rStyle w:val="FontStyle60"/>
                <w:rFonts w:ascii="Times New Roman" w:hAnsi="Times New Roman" w:cs="Times New Roman"/>
                <w:sz w:val="24"/>
                <w:szCs w:val="24"/>
                <w:lang w:val="en-US" w:eastAsia="en-US"/>
              </w:rPr>
            </w:pPr>
            <w:r w:rsidRPr="00197BBE">
              <w:rPr>
                <w:rStyle w:val="FontStyle60"/>
                <w:rFonts w:ascii="Times New Roman" w:hAnsi="Times New Roman" w:cs="Times New Roman"/>
                <w:sz w:val="24"/>
                <w:szCs w:val="24"/>
                <w:lang w:val="ru" w:eastAsia="en-US"/>
              </w:rPr>
              <w:t>Подотчетность</w:t>
            </w:r>
          </w:p>
        </w:tc>
        <w:tc>
          <w:tcPr>
            <w:tcW w:w="2618" w:type="pct"/>
            <w:tcBorders>
              <w:top w:val="single" w:sz="6" w:space="0" w:color="auto"/>
              <w:left w:val="single" w:sz="6" w:space="0" w:color="auto"/>
              <w:bottom w:val="double" w:sz="4" w:space="0" w:color="auto"/>
              <w:right w:val="single" w:sz="6" w:space="0" w:color="auto"/>
            </w:tcBorders>
          </w:tcPr>
          <w:p w14:paraId="5372D1A5" w14:textId="77777777" w:rsidR="00086E6F" w:rsidRPr="00197BBE" w:rsidRDefault="00086E6F" w:rsidP="00086E6F">
            <w:pPr>
              <w:pStyle w:val="Style37"/>
              <w:widowControl/>
              <w:rPr>
                <w:rStyle w:val="FontStyle60"/>
                <w:rFonts w:ascii="Times New Roman" w:hAnsi="Times New Roman" w:cs="Times New Roman"/>
                <w:sz w:val="24"/>
                <w:szCs w:val="24"/>
                <w:lang w:eastAsia="en-US"/>
              </w:rPr>
            </w:pPr>
            <w:r w:rsidRPr="00197BBE">
              <w:rPr>
                <w:rStyle w:val="FontStyle60"/>
                <w:rFonts w:ascii="Times New Roman" w:hAnsi="Times New Roman" w:cs="Times New Roman"/>
                <w:sz w:val="24"/>
                <w:szCs w:val="24"/>
                <w:lang w:val="ru" w:eastAsia="en-US"/>
              </w:rPr>
              <w:t>Обязанности и права на принятие решений</w:t>
            </w:r>
          </w:p>
        </w:tc>
        <w:tc>
          <w:tcPr>
            <w:tcW w:w="901" w:type="pct"/>
            <w:tcBorders>
              <w:top w:val="single" w:sz="6" w:space="0" w:color="auto"/>
              <w:left w:val="single" w:sz="6" w:space="0" w:color="auto"/>
              <w:bottom w:val="double" w:sz="4" w:space="0" w:color="auto"/>
              <w:right w:val="single" w:sz="6" w:space="0" w:color="auto"/>
            </w:tcBorders>
          </w:tcPr>
          <w:p w14:paraId="76E19A41" w14:textId="77777777" w:rsidR="00086E6F" w:rsidRPr="00197BBE" w:rsidRDefault="00086E6F" w:rsidP="00086E6F">
            <w:pPr>
              <w:pStyle w:val="Style37"/>
              <w:widowControl/>
              <w:rPr>
                <w:rStyle w:val="FontStyle60"/>
                <w:rFonts w:ascii="Times New Roman" w:hAnsi="Times New Roman" w:cs="Times New Roman"/>
                <w:sz w:val="24"/>
                <w:szCs w:val="24"/>
                <w:lang w:val="en-US" w:eastAsia="en-US"/>
              </w:rPr>
            </w:pPr>
            <w:r w:rsidRPr="00197BBE">
              <w:rPr>
                <w:rStyle w:val="FontStyle60"/>
                <w:rFonts w:ascii="Times New Roman" w:hAnsi="Times New Roman" w:cs="Times New Roman"/>
                <w:sz w:val="24"/>
                <w:szCs w:val="24"/>
                <w:lang w:val="ru" w:eastAsia="en-US"/>
              </w:rPr>
              <w:t>Стимулы</w:t>
            </w:r>
          </w:p>
        </w:tc>
      </w:tr>
      <w:tr w:rsidR="00086E6F" w:rsidRPr="00197BBE" w14:paraId="7900F0E0" w14:textId="77777777" w:rsidTr="002733CC">
        <w:trPr>
          <w:gridAfter w:val="2"/>
          <w:wAfter w:w="28" w:type="pct"/>
          <w:trHeight w:val="1086"/>
          <w:jc w:val="center"/>
        </w:trPr>
        <w:tc>
          <w:tcPr>
            <w:tcW w:w="653" w:type="pct"/>
            <w:tcBorders>
              <w:top w:val="double" w:sz="4" w:space="0" w:color="auto"/>
              <w:left w:val="single" w:sz="6" w:space="0" w:color="auto"/>
              <w:bottom w:val="single" w:sz="6" w:space="0" w:color="auto"/>
              <w:right w:val="single" w:sz="6" w:space="0" w:color="auto"/>
            </w:tcBorders>
          </w:tcPr>
          <w:p w14:paraId="1BB2F4E2" w14:textId="77777777" w:rsidR="00086E6F" w:rsidRPr="00197BBE" w:rsidRDefault="00086E6F" w:rsidP="00086E6F">
            <w:pPr>
              <w:pStyle w:val="Style37"/>
              <w:widowControl/>
              <w:jc w:val="both"/>
              <w:rPr>
                <w:rStyle w:val="FontStyle60"/>
                <w:rFonts w:ascii="Times New Roman" w:hAnsi="Times New Roman" w:cs="Times New Roman"/>
                <w:sz w:val="24"/>
                <w:szCs w:val="24"/>
                <w:lang w:eastAsia="en-US"/>
              </w:rPr>
            </w:pPr>
            <w:r w:rsidRPr="00197BBE">
              <w:rPr>
                <w:rStyle w:val="FontStyle60"/>
                <w:rFonts w:ascii="Times New Roman" w:hAnsi="Times New Roman" w:cs="Times New Roman"/>
                <w:sz w:val="24"/>
                <w:szCs w:val="24"/>
                <w:lang w:val="ru" w:eastAsia="en-US"/>
              </w:rPr>
              <w:t>Управляющий DL</w:t>
            </w:r>
            <w:r w:rsidRPr="00197BBE">
              <w:rPr>
                <w:rStyle w:val="FontStyle60"/>
                <w:rFonts w:ascii="Times New Roman" w:hAnsi="Times New Roman" w:cs="Times New Roman"/>
                <w:sz w:val="24"/>
                <w:szCs w:val="24"/>
                <w:lang w:val="ru" w:eastAsia="en-US"/>
              </w:rPr>
              <w:softHyphen/>
              <w:t>T</w:t>
            </w:r>
          </w:p>
          <w:p w14:paraId="3B694430" w14:textId="77777777" w:rsidR="00086E6F" w:rsidRPr="00197BBE" w:rsidRDefault="00086E6F" w:rsidP="00086E6F">
            <w:pPr>
              <w:pStyle w:val="Style42"/>
              <w:widowControl/>
              <w:jc w:val="both"/>
              <w:rPr>
                <w:rStyle w:val="FontStyle61"/>
                <w:rFonts w:ascii="Times New Roman" w:hAnsi="Times New Roman" w:cs="Times New Roman"/>
                <w:sz w:val="24"/>
                <w:szCs w:val="24"/>
                <w:lang w:eastAsia="en-US"/>
              </w:rPr>
            </w:pPr>
            <w:r w:rsidRPr="00197BBE">
              <w:rPr>
                <w:rStyle w:val="FontStyle61"/>
                <w:rFonts w:ascii="Times New Roman" w:hAnsi="Times New Roman" w:cs="Times New Roman"/>
                <w:sz w:val="24"/>
                <w:szCs w:val="24"/>
                <w:lang w:val="ru" w:eastAsia="en-US"/>
              </w:rPr>
              <w:t>Эта роль управляет системами DLT в целом и поддерживает способность систем DLT выполнять задачи, для которых они были соз</w:t>
            </w:r>
            <w:r w:rsidRPr="00197BBE">
              <w:rPr>
                <w:rStyle w:val="FontStyle61"/>
                <w:rFonts w:ascii="Times New Roman" w:hAnsi="Times New Roman" w:cs="Times New Roman"/>
                <w:sz w:val="24"/>
                <w:szCs w:val="24"/>
                <w:lang w:val="ru" w:eastAsia="en-US"/>
              </w:rPr>
              <w:softHyphen/>
              <w:t>даны.</w:t>
            </w:r>
          </w:p>
        </w:tc>
        <w:tc>
          <w:tcPr>
            <w:tcW w:w="800" w:type="pct"/>
            <w:tcBorders>
              <w:top w:val="double" w:sz="4" w:space="0" w:color="auto"/>
              <w:left w:val="single" w:sz="6" w:space="0" w:color="auto"/>
              <w:bottom w:val="single" w:sz="6" w:space="0" w:color="auto"/>
              <w:right w:val="single" w:sz="6" w:space="0" w:color="auto"/>
            </w:tcBorders>
          </w:tcPr>
          <w:p w14:paraId="5069C738" w14:textId="77777777" w:rsidR="00086E6F" w:rsidRPr="00197BBE" w:rsidRDefault="00086E6F" w:rsidP="00086E6F">
            <w:pPr>
              <w:pStyle w:val="Style42"/>
              <w:widowControl/>
              <w:jc w:val="both"/>
              <w:rPr>
                <w:rStyle w:val="FontStyle61"/>
                <w:rFonts w:ascii="Times New Roman" w:hAnsi="Times New Roman" w:cs="Times New Roman"/>
                <w:sz w:val="24"/>
                <w:szCs w:val="24"/>
                <w:lang w:eastAsia="en-US"/>
              </w:rPr>
            </w:pPr>
            <w:r w:rsidRPr="00197BBE">
              <w:rPr>
                <w:rStyle w:val="FontStyle61"/>
                <w:rFonts w:ascii="Times New Roman" w:hAnsi="Times New Roman" w:cs="Times New Roman"/>
                <w:sz w:val="24"/>
                <w:szCs w:val="24"/>
                <w:lang w:val="ru" w:eastAsia="en-US"/>
              </w:rPr>
              <w:t xml:space="preserve">Добиться долгосрочной жизнеспособности бизнес-модели и непрерывности (экономической, </w:t>
            </w:r>
            <w:r w:rsidRPr="00197BBE">
              <w:rPr>
                <w:rStyle w:val="FontStyle61"/>
                <w:rFonts w:ascii="Times New Roman" w:hAnsi="Times New Roman" w:cs="Times New Roman"/>
                <w:sz w:val="24"/>
                <w:szCs w:val="24"/>
                <w:lang w:val="ru" w:eastAsia="en-US"/>
              </w:rPr>
              <w:softHyphen/>
              <w:t>этической, юридической и финансовой) системы DLT.</w:t>
            </w:r>
          </w:p>
        </w:tc>
        <w:tc>
          <w:tcPr>
            <w:tcW w:w="2618" w:type="pct"/>
            <w:tcBorders>
              <w:top w:val="double" w:sz="4" w:space="0" w:color="auto"/>
              <w:left w:val="single" w:sz="6" w:space="0" w:color="auto"/>
              <w:bottom w:val="single" w:sz="6" w:space="0" w:color="auto"/>
              <w:right w:val="single" w:sz="6" w:space="0" w:color="auto"/>
            </w:tcBorders>
          </w:tcPr>
          <w:p w14:paraId="050C8AC3" w14:textId="77777777" w:rsidR="00086E6F" w:rsidRPr="00197BBE" w:rsidRDefault="00086E6F" w:rsidP="00086E6F">
            <w:pPr>
              <w:pStyle w:val="Style43"/>
              <w:widowControl/>
              <w:jc w:val="both"/>
              <w:rPr>
                <w:rStyle w:val="FontStyle61"/>
                <w:rFonts w:ascii="Times New Roman" w:hAnsi="Times New Roman" w:cs="Times New Roman"/>
                <w:sz w:val="24"/>
                <w:szCs w:val="24"/>
                <w:lang w:eastAsia="en-US"/>
              </w:rPr>
            </w:pPr>
            <w:r w:rsidRPr="00197BBE">
              <w:rPr>
                <w:rStyle w:val="FontStyle61"/>
                <w:rFonts w:ascii="Times New Roman" w:hAnsi="Times New Roman" w:cs="Times New Roman"/>
                <w:sz w:val="24"/>
                <w:szCs w:val="24"/>
                <w:lang w:val="ru" w:eastAsia="en-US"/>
              </w:rPr>
              <w:t>— Устанавливать и поддерживать политику в отношении обязанностей и подотчетности в отношении:</w:t>
            </w:r>
          </w:p>
          <w:p w14:paraId="4D33FF08" w14:textId="77777777" w:rsidR="00086E6F" w:rsidRPr="00197BBE" w:rsidRDefault="00086E6F" w:rsidP="00086E6F">
            <w:pPr>
              <w:pStyle w:val="Style42"/>
              <w:widowControl/>
              <w:jc w:val="both"/>
              <w:rPr>
                <w:rStyle w:val="FontStyle61"/>
                <w:rFonts w:ascii="Times New Roman" w:hAnsi="Times New Roman" w:cs="Times New Roman"/>
                <w:sz w:val="24"/>
                <w:szCs w:val="24"/>
                <w:lang w:eastAsia="en-US"/>
              </w:rPr>
            </w:pPr>
            <w:r w:rsidRPr="00197BBE">
              <w:rPr>
                <w:rStyle w:val="FontStyle61"/>
                <w:rFonts w:ascii="Times New Roman" w:hAnsi="Times New Roman" w:cs="Times New Roman"/>
                <w:sz w:val="24"/>
                <w:szCs w:val="24"/>
                <w:lang w:val="ru" w:eastAsia="en-US"/>
              </w:rPr>
              <w:t>— целей и ценностей системы DLT</w:t>
            </w:r>
          </w:p>
          <w:p w14:paraId="5ECBA57B" w14:textId="77777777" w:rsidR="00086E6F" w:rsidRPr="00197BBE" w:rsidRDefault="00086E6F" w:rsidP="00086E6F">
            <w:pPr>
              <w:pStyle w:val="Style42"/>
              <w:widowControl/>
              <w:jc w:val="both"/>
              <w:rPr>
                <w:rStyle w:val="FontStyle61"/>
                <w:rFonts w:ascii="Times New Roman" w:hAnsi="Times New Roman" w:cs="Times New Roman"/>
                <w:sz w:val="24"/>
                <w:szCs w:val="24"/>
                <w:lang w:eastAsia="en-US"/>
              </w:rPr>
            </w:pPr>
            <w:r w:rsidRPr="00197BBE">
              <w:rPr>
                <w:rStyle w:val="FontStyle61"/>
                <w:rFonts w:ascii="Times New Roman" w:hAnsi="Times New Roman" w:cs="Times New Roman"/>
                <w:sz w:val="24"/>
                <w:szCs w:val="24"/>
                <w:lang w:val="ru" w:eastAsia="en-US"/>
              </w:rPr>
              <w:t>— лицензирования</w:t>
            </w:r>
          </w:p>
          <w:p w14:paraId="459835C7" w14:textId="77777777" w:rsidR="00086E6F" w:rsidRPr="00197BBE" w:rsidRDefault="00086E6F" w:rsidP="00086E6F">
            <w:pPr>
              <w:pStyle w:val="Style43"/>
              <w:widowControl/>
              <w:jc w:val="both"/>
              <w:rPr>
                <w:rStyle w:val="FontStyle61"/>
                <w:rFonts w:ascii="Times New Roman" w:hAnsi="Times New Roman" w:cs="Times New Roman"/>
                <w:sz w:val="24"/>
                <w:szCs w:val="24"/>
                <w:lang w:eastAsia="en-US"/>
              </w:rPr>
            </w:pPr>
            <w:r w:rsidRPr="00197BBE">
              <w:rPr>
                <w:rStyle w:val="FontStyle61"/>
                <w:rFonts w:ascii="Times New Roman" w:hAnsi="Times New Roman" w:cs="Times New Roman"/>
                <w:sz w:val="24"/>
                <w:szCs w:val="24"/>
                <w:lang w:val="ru" w:eastAsia="en-US"/>
              </w:rPr>
              <w:t>— типов членства и ролей, правил приема и выхода членов, компетенций, разделения работы и прав доступа</w:t>
            </w:r>
          </w:p>
          <w:p w14:paraId="7B53E1D1" w14:textId="77777777" w:rsidR="00086E6F" w:rsidRPr="00197BBE" w:rsidRDefault="00086E6F" w:rsidP="00086E6F">
            <w:pPr>
              <w:pStyle w:val="Style43"/>
              <w:widowControl/>
              <w:jc w:val="both"/>
              <w:rPr>
                <w:rStyle w:val="FontStyle61"/>
                <w:rFonts w:ascii="Times New Roman" w:hAnsi="Times New Roman" w:cs="Times New Roman"/>
                <w:sz w:val="24"/>
                <w:szCs w:val="24"/>
                <w:lang w:eastAsia="en-US"/>
              </w:rPr>
            </w:pPr>
            <w:r w:rsidRPr="00197BBE">
              <w:rPr>
                <w:rStyle w:val="FontStyle61"/>
                <w:rFonts w:ascii="Times New Roman" w:hAnsi="Times New Roman" w:cs="Times New Roman"/>
                <w:sz w:val="24"/>
                <w:szCs w:val="24"/>
                <w:lang w:val="ru" w:eastAsia="en-US"/>
              </w:rPr>
              <w:t>— правил принятия решений и разрешения конфликтов (механизмы голосования)</w:t>
            </w:r>
          </w:p>
          <w:p w14:paraId="5C0AF68D" w14:textId="77777777" w:rsidR="00086E6F" w:rsidRPr="00197BBE" w:rsidRDefault="00086E6F" w:rsidP="00086E6F">
            <w:pPr>
              <w:pStyle w:val="Style43"/>
              <w:widowControl/>
              <w:jc w:val="both"/>
              <w:rPr>
                <w:rStyle w:val="FontStyle61"/>
                <w:rFonts w:ascii="Times New Roman" w:hAnsi="Times New Roman" w:cs="Times New Roman"/>
                <w:sz w:val="24"/>
                <w:szCs w:val="24"/>
                <w:lang w:eastAsia="en-US"/>
              </w:rPr>
            </w:pPr>
            <w:r w:rsidRPr="00197BBE">
              <w:rPr>
                <w:rStyle w:val="FontStyle61"/>
                <w:rFonts w:ascii="Times New Roman" w:hAnsi="Times New Roman" w:cs="Times New Roman"/>
                <w:sz w:val="24"/>
                <w:szCs w:val="24"/>
                <w:lang w:val="ru" w:eastAsia="en-US"/>
              </w:rPr>
              <w:t>— механизмов и протоколов принятия решений в реестре и вне него.</w:t>
            </w:r>
          </w:p>
          <w:p w14:paraId="2BA16128" w14:textId="77777777" w:rsidR="00086E6F" w:rsidRPr="00197BBE" w:rsidRDefault="00086E6F" w:rsidP="00086E6F">
            <w:pPr>
              <w:pStyle w:val="Style42"/>
              <w:widowControl/>
              <w:jc w:val="both"/>
              <w:rPr>
                <w:rStyle w:val="FontStyle61"/>
                <w:rFonts w:ascii="Times New Roman" w:hAnsi="Times New Roman" w:cs="Times New Roman"/>
                <w:sz w:val="24"/>
                <w:szCs w:val="24"/>
                <w:lang w:eastAsia="en-US"/>
              </w:rPr>
            </w:pPr>
            <w:r w:rsidRPr="00197BBE">
              <w:rPr>
                <w:rStyle w:val="FontStyle61"/>
                <w:rFonts w:ascii="Times New Roman" w:hAnsi="Times New Roman" w:cs="Times New Roman"/>
                <w:sz w:val="24"/>
                <w:szCs w:val="24"/>
                <w:lang w:val="ru" w:eastAsia="en-US"/>
              </w:rPr>
              <w:t>— роли и полномочий номинального руководителя сообщества</w:t>
            </w:r>
          </w:p>
          <w:p w14:paraId="6918FE84" w14:textId="77777777" w:rsidR="00086E6F" w:rsidRPr="00197BBE" w:rsidRDefault="00086E6F" w:rsidP="00086E6F">
            <w:pPr>
              <w:pStyle w:val="Style42"/>
              <w:widowControl/>
              <w:jc w:val="both"/>
              <w:rPr>
                <w:rStyle w:val="FontStyle61"/>
                <w:rFonts w:ascii="Times New Roman" w:hAnsi="Times New Roman" w:cs="Times New Roman"/>
                <w:sz w:val="24"/>
                <w:szCs w:val="24"/>
                <w:lang w:eastAsia="en-US"/>
              </w:rPr>
            </w:pPr>
            <w:r w:rsidRPr="00197BBE">
              <w:rPr>
                <w:rStyle w:val="FontStyle61"/>
                <w:rFonts w:ascii="Times New Roman" w:hAnsi="Times New Roman" w:cs="Times New Roman"/>
                <w:sz w:val="24"/>
                <w:szCs w:val="24"/>
                <w:lang w:val="ru" w:eastAsia="en-US"/>
              </w:rPr>
              <w:t xml:space="preserve">— управления голосованием и </w:t>
            </w:r>
            <w:proofErr w:type="spellStart"/>
            <w:r w:rsidRPr="00197BBE">
              <w:rPr>
                <w:rStyle w:val="FontStyle61"/>
                <w:rFonts w:ascii="Times New Roman" w:hAnsi="Times New Roman" w:cs="Times New Roman"/>
                <w:sz w:val="24"/>
                <w:szCs w:val="24"/>
                <w:lang w:val="ru" w:eastAsia="en-US"/>
              </w:rPr>
              <w:t>форкингом</w:t>
            </w:r>
            <w:proofErr w:type="spellEnd"/>
            <w:r w:rsidRPr="00197BBE">
              <w:rPr>
                <w:rStyle w:val="FontStyle61"/>
                <w:rFonts w:ascii="Times New Roman" w:hAnsi="Times New Roman" w:cs="Times New Roman"/>
                <w:sz w:val="24"/>
                <w:szCs w:val="24"/>
                <w:lang w:val="ru" w:eastAsia="en-US"/>
              </w:rPr>
              <w:t xml:space="preserve"> (разветвлением)</w:t>
            </w:r>
          </w:p>
          <w:p w14:paraId="7EE8F6A0" w14:textId="77777777" w:rsidR="00086E6F" w:rsidRPr="00197BBE" w:rsidRDefault="00086E6F" w:rsidP="00086E6F">
            <w:pPr>
              <w:pStyle w:val="Style43"/>
              <w:widowControl/>
              <w:jc w:val="both"/>
              <w:rPr>
                <w:rStyle w:val="FontStyle61"/>
                <w:rFonts w:ascii="Times New Roman" w:hAnsi="Times New Roman" w:cs="Times New Roman"/>
                <w:sz w:val="24"/>
                <w:szCs w:val="24"/>
                <w:lang w:eastAsia="en-US"/>
              </w:rPr>
            </w:pPr>
            <w:r w:rsidRPr="00197BBE">
              <w:rPr>
                <w:rStyle w:val="FontStyle61"/>
                <w:rFonts w:ascii="Times New Roman" w:hAnsi="Times New Roman" w:cs="Times New Roman"/>
                <w:sz w:val="24"/>
                <w:szCs w:val="24"/>
                <w:lang w:val="ru" w:eastAsia="en-US"/>
              </w:rPr>
              <w:t>— стимулов, обязанностей и подотчетности на всех должностях и ролях</w:t>
            </w:r>
          </w:p>
          <w:p w14:paraId="4A4A4ED0" w14:textId="77777777" w:rsidR="00086E6F" w:rsidRPr="00197BBE" w:rsidRDefault="00086E6F" w:rsidP="00086E6F">
            <w:pPr>
              <w:pStyle w:val="Style42"/>
              <w:widowControl/>
              <w:jc w:val="both"/>
              <w:rPr>
                <w:rStyle w:val="FontStyle61"/>
                <w:rFonts w:ascii="Times New Roman" w:hAnsi="Times New Roman" w:cs="Times New Roman"/>
                <w:sz w:val="24"/>
                <w:szCs w:val="24"/>
                <w:lang w:eastAsia="en-US"/>
              </w:rPr>
            </w:pPr>
            <w:r w:rsidRPr="00197BBE">
              <w:rPr>
                <w:rStyle w:val="FontStyle61"/>
                <w:rFonts w:ascii="Times New Roman" w:hAnsi="Times New Roman" w:cs="Times New Roman"/>
                <w:sz w:val="24"/>
                <w:szCs w:val="24"/>
                <w:lang w:val="ru" w:eastAsia="en-US"/>
              </w:rPr>
              <w:t>— механизмов консенсуса</w:t>
            </w:r>
          </w:p>
          <w:p w14:paraId="1FBE509D" w14:textId="77777777" w:rsidR="00086E6F" w:rsidRPr="00197BBE" w:rsidRDefault="00086E6F" w:rsidP="00086E6F">
            <w:pPr>
              <w:pStyle w:val="Style43"/>
              <w:widowControl/>
              <w:jc w:val="both"/>
              <w:rPr>
                <w:rStyle w:val="FontStyle61"/>
                <w:rFonts w:ascii="Times New Roman" w:hAnsi="Times New Roman" w:cs="Times New Roman"/>
                <w:sz w:val="24"/>
                <w:szCs w:val="24"/>
                <w:lang w:eastAsia="en-US"/>
              </w:rPr>
            </w:pPr>
            <w:r w:rsidRPr="00197BBE">
              <w:rPr>
                <w:rStyle w:val="FontStyle61"/>
                <w:rFonts w:ascii="Times New Roman" w:hAnsi="Times New Roman" w:cs="Times New Roman"/>
                <w:sz w:val="24"/>
                <w:szCs w:val="24"/>
                <w:lang w:val="ru" w:eastAsia="en-US"/>
              </w:rPr>
              <w:t>— узлов, которые могут участвовать в сетях DLT, включая минимальные требования к безопасности</w:t>
            </w:r>
          </w:p>
          <w:p w14:paraId="632762B6" w14:textId="77777777" w:rsidR="00086E6F" w:rsidRPr="00197BBE" w:rsidRDefault="00086E6F" w:rsidP="00086E6F">
            <w:pPr>
              <w:pStyle w:val="Style42"/>
              <w:widowControl/>
              <w:jc w:val="both"/>
              <w:rPr>
                <w:rStyle w:val="FontStyle61"/>
                <w:rFonts w:ascii="Times New Roman" w:hAnsi="Times New Roman" w:cs="Times New Roman"/>
                <w:sz w:val="24"/>
                <w:szCs w:val="24"/>
                <w:lang w:eastAsia="en-US"/>
              </w:rPr>
            </w:pPr>
            <w:r w:rsidRPr="00197BBE">
              <w:rPr>
                <w:rStyle w:val="FontStyle61"/>
                <w:rFonts w:ascii="Times New Roman" w:hAnsi="Times New Roman" w:cs="Times New Roman"/>
                <w:sz w:val="24"/>
                <w:szCs w:val="24"/>
                <w:lang w:val="ru" w:eastAsia="en-US"/>
              </w:rPr>
              <w:t>— Управлять коммуникациями</w:t>
            </w:r>
          </w:p>
          <w:p w14:paraId="7902CB7C" w14:textId="77777777" w:rsidR="00086E6F" w:rsidRPr="00197BBE" w:rsidRDefault="00086E6F" w:rsidP="00086E6F">
            <w:pPr>
              <w:pStyle w:val="Style43"/>
              <w:widowControl/>
              <w:jc w:val="both"/>
              <w:rPr>
                <w:rStyle w:val="FontStyle61"/>
                <w:rFonts w:ascii="Times New Roman" w:hAnsi="Times New Roman" w:cs="Times New Roman"/>
                <w:sz w:val="24"/>
                <w:szCs w:val="24"/>
                <w:lang w:eastAsia="en-US"/>
              </w:rPr>
            </w:pPr>
            <w:r w:rsidRPr="00197BBE">
              <w:rPr>
                <w:rStyle w:val="FontStyle61"/>
                <w:rFonts w:ascii="Times New Roman" w:hAnsi="Times New Roman" w:cs="Times New Roman"/>
                <w:sz w:val="24"/>
                <w:szCs w:val="24"/>
                <w:lang w:val="ru" w:eastAsia="en-US"/>
              </w:rPr>
              <w:t>— Коммуницировать с заинтересованными сторонами (если применимо)</w:t>
            </w:r>
          </w:p>
          <w:p w14:paraId="7B455F69" w14:textId="77777777" w:rsidR="00086E6F" w:rsidRPr="00197BBE" w:rsidRDefault="00086E6F" w:rsidP="00086E6F">
            <w:pPr>
              <w:pStyle w:val="Style42"/>
              <w:widowControl/>
              <w:jc w:val="both"/>
              <w:rPr>
                <w:rStyle w:val="FontStyle61"/>
                <w:rFonts w:ascii="Times New Roman" w:hAnsi="Times New Roman" w:cs="Times New Roman"/>
                <w:sz w:val="24"/>
                <w:szCs w:val="24"/>
                <w:lang w:eastAsia="en-US"/>
              </w:rPr>
            </w:pPr>
            <w:r w:rsidRPr="00197BBE">
              <w:rPr>
                <w:rStyle w:val="FontStyle61"/>
                <w:rFonts w:ascii="Times New Roman" w:hAnsi="Times New Roman" w:cs="Times New Roman"/>
                <w:sz w:val="24"/>
                <w:szCs w:val="24"/>
                <w:lang w:val="ru" w:eastAsia="en-US"/>
              </w:rPr>
              <w:t>— Работать с поставщиками DLT; и</w:t>
            </w:r>
          </w:p>
          <w:p w14:paraId="2F6A39A7" w14:textId="77777777" w:rsidR="00086E6F" w:rsidRPr="00197BBE" w:rsidRDefault="00086E6F" w:rsidP="00086E6F">
            <w:pPr>
              <w:pStyle w:val="Style43"/>
              <w:widowControl/>
              <w:jc w:val="both"/>
              <w:rPr>
                <w:rStyle w:val="FontStyle61"/>
                <w:rFonts w:ascii="Times New Roman" w:hAnsi="Times New Roman" w:cs="Times New Roman"/>
                <w:sz w:val="24"/>
                <w:szCs w:val="24"/>
                <w:lang w:eastAsia="en-US"/>
              </w:rPr>
            </w:pPr>
            <w:r w:rsidRPr="00197BBE">
              <w:rPr>
                <w:rStyle w:val="FontStyle61"/>
                <w:rFonts w:ascii="Times New Roman" w:hAnsi="Times New Roman" w:cs="Times New Roman"/>
                <w:sz w:val="24"/>
                <w:szCs w:val="24"/>
                <w:lang w:val="ru" w:eastAsia="en-US"/>
              </w:rPr>
              <w:t>— Работать с операторами узлов DLT, чтобы обеспечить принудительный мониторинг и управление.</w:t>
            </w:r>
          </w:p>
          <w:p w14:paraId="193294E9" w14:textId="77777777" w:rsidR="00086E6F" w:rsidRPr="00197BBE" w:rsidRDefault="00086E6F" w:rsidP="00086E6F">
            <w:pPr>
              <w:pStyle w:val="Style43"/>
              <w:widowControl/>
              <w:jc w:val="both"/>
              <w:rPr>
                <w:rStyle w:val="FontStyle61"/>
                <w:rFonts w:ascii="Times New Roman" w:hAnsi="Times New Roman" w:cs="Times New Roman"/>
                <w:sz w:val="24"/>
                <w:szCs w:val="24"/>
                <w:lang w:eastAsia="en-US"/>
              </w:rPr>
            </w:pPr>
            <w:r w:rsidRPr="00197BBE">
              <w:rPr>
                <w:rStyle w:val="FontStyle61"/>
                <w:rFonts w:ascii="Times New Roman" w:hAnsi="Times New Roman" w:cs="Times New Roman"/>
                <w:sz w:val="24"/>
                <w:szCs w:val="24"/>
                <w:lang w:val="ru" w:eastAsia="en-US"/>
              </w:rPr>
              <w:t>— Организовать процессы и структуры для спонсорства и финансирования</w:t>
            </w:r>
          </w:p>
          <w:p w14:paraId="44876EEF" w14:textId="77777777" w:rsidR="00086E6F" w:rsidRPr="00197BBE" w:rsidRDefault="00086E6F" w:rsidP="00086E6F">
            <w:pPr>
              <w:pStyle w:val="Style43"/>
              <w:widowControl/>
              <w:jc w:val="both"/>
              <w:rPr>
                <w:rStyle w:val="FontStyle61"/>
                <w:rFonts w:ascii="Times New Roman" w:hAnsi="Times New Roman" w:cs="Times New Roman"/>
                <w:sz w:val="24"/>
                <w:szCs w:val="24"/>
                <w:lang w:eastAsia="en-US"/>
              </w:rPr>
            </w:pPr>
            <w:r w:rsidRPr="00197BBE">
              <w:rPr>
                <w:rStyle w:val="FontStyle61"/>
                <w:rFonts w:ascii="Times New Roman" w:hAnsi="Times New Roman" w:cs="Times New Roman"/>
                <w:sz w:val="24"/>
                <w:szCs w:val="24"/>
                <w:lang w:val="ru" w:eastAsia="en-US"/>
              </w:rPr>
              <w:t>— Управлять отраслевыми консорциумами, управлять отношениями с одним корпоративным спонсором</w:t>
            </w:r>
          </w:p>
          <w:p w14:paraId="1AB79AD2" w14:textId="77777777" w:rsidR="00086E6F" w:rsidRPr="00197BBE" w:rsidRDefault="00086E6F" w:rsidP="00086E6F">
            <w:pPr>
              <w:pStyle w:val="Style43"/>
              <w:widowControl/>
              <w:jc w:val="both"/>
              <w:rPr>
                <w:rStyle w:val="FontStyle61"/>
                <w:rFonts w:ascii="Times New Roman" w:hAnsi="Times New Roman" w:cs="Times New Roman"/>
                <w:sz w:val="24"/>
                <w:szCs w:val="24"/>
                <w:lang w:eastAsia="en-US"/>
              </w:rPr>
            </w:pPr>
            <w:r w:rsidRPr="00197BBE">
              <w:rPr>
                <w:rStyle w:val="FontStyle61"/>
                <w:rFonts w:ascii="Times New Roman" w:hAnsi="Times New Roman" w:cs="Times New Roman"/>
                <w:sz w:val="24"/>
                <w:szCs w:val="24"/>
                <w:lang w:val="ru" w:eastAsia="en-US"/>
              </w:rPr>
              <w:lastRenderedPageBreak/>
              <w:t>— Разрабатывать и/ или утверждать схемы компенсаций и стимулирования для разработчиков и других участников</w:t>
            </w:r>
          </w:p>
        </w:tc>
        <w:tc>
          <w:tcPr>
            <w:tcW w:w="901" w:type="pct"/>
            <w:tcBorders>
              <w:top w:val="double" w:sz="4" w:space="0" w:color="auto"/>
              <w:left w:val="single" w:sz="6" w:space="0" w:color="auto"/>
              <w:bottom w:val="single" w:sz="6" w:space="0" w:color="auto"/>
              <w:right w:val="single" w:sz="6" w:space="0" w:color="auto"/>
            </w:tcBorders>
          </w:tcPr>
          <w:p w14:paraId="10BB3585" w14:textId="77777777" w:rsidR="00086E6F" w:rsidRPr="00197BBE" w:rsidRDefault="00086E6F" w:rsidP="00086E6F">
            <w:pPr>
              <w:pStyle w:val="Style42"/>
              <w:widowControl/>
              <w:jc w:val="both"/>
              <w:rPr>
                <w:rStyle w:val="FontStyle61"/>
                <w:rFonts w:ascii="Times New Roman" w:hAnsi="Times New Roman" w:cs="Times New Roman"/>
                <w:sz w:val="24"/>
                <w:szCs w:val="24"/>
                <w:lang w:val="en-US" w:eastAsia="en-US"/>
              </w:rPr>
            </w:pPr>
            <w:r w:rsidRPr="00197BBE">
              <w:rPr>
                <w:rStyle w:val="FontStyle61"/>
                <w:rFonts w:ascii="Times New Roman" w:hAnsi="Times New Roman" w:cs="Times New Roman"/>
                <w:sz w:val="24"/>
                <w:szCs w:val="24"/>
                <w:lang w:val="ru" w:eastAsia="en-US"/>
              </w:rPr>
              <w:lastRenderedPageBreak/>
              <w:t>Увеличивать стоимость системных токенов</w:t>
            </w:r>
          </w:p>
        </w:tc>
      </w:tr>
      <w:tr w:rsidR="00086E6F" w:rsidRPr="00197BBE" w14:paraId="67BD873D" w14:textId="77777777" w:rsidTr="002733CC">
        <w:trPr>
          <w:trHeight w:val="3499"/>
          <w:jc w:val="center"/>
        </w:trPr>
        <w:tc>
          <w:tcPr>
            <w:tcW w:w="653" w:type="pct"/>
            <w:tcBorders>
              <w:top w:val="single" w:sz="6" w:space="0" w:color="auto"/>
              <w:left w:val="single" w:sz="6" w:space="0" w:color="auto"/>
              <w:bottom w:val="single" w:sz="6" w:space="0" w:color="auto"/>
              <w:right w:val="single" w:sz="6" w:space="0" w:color="auto"/>
            </w:tcBorders>
          </w:tcPr>
          <w:p w14:paraId="0EECD044" w14:textId="77777777" w:rsidR="00086E6F" w:rsidRPr="00197BBE" w:rsidRDefault="00086E6F" w:rsidP="00086E6F">
            <w:pPr>
              <w:pStyle w:val="Style37"/>
              <w:widowControl/>
              <w:jc w:val="both"/>
              <w:rPr>
                <w:rStyle w:val="FontStyle60"/>
                <w:rFonts w:ascii="Times New Roman" w:hAnsi="Times New Roman" w:cs="Times New Roman"/>
                <w:sz w:val="24"/>
                <w:szCs w:val="24"/>
                <w:lang w:eastAsia="en-US"/>
              </w:rPr>
            </w:pPr>
            <w:r w:rsidRPr="00197BBE">
              <w:rPr>
                <w:rStyle w:val="FontStyle60"/>
                <w:rFonts w:ascii="Times New Roman" w:hAnsi="Times New Roman" w:cs="Times New Roman"/>
                <w:sz w:val="24"/>
                <w:szCs w:val="24"/>
                <w:lang w:val="ru" w:eastAsia="en-US"/>
              </w:rPr>
              <w:t>Аудитор DLT</w:t>
            </w:r>
          </w:p>
          <w:p w14:paraId="2DFE86EA" w14:textId="77777777" w:rsidR="00086E6F" w:rsidRPr="00197BBE" w:rsidRDefault="00086E6F" w:rsidP="00086E6F">
            <w:pPr>
              <w:pStyle w:val="Style42"/>
              <w:widowControl/>
              <w:jc w:val="both"/>
              <w:rPr>
                <w:rStyle w:val="FontStyle61"/>
                <w:rFonts w:ascii="Times New Roman" w:hAnsi="Times New Roman" w:cs="Times New Roman"/>
                <w:sz w:val="24"/>
                <w:szCs w:val="24"/>
                <w:lang w:eastAsia="en-US"/>
              </w:rPr>
            </w:pPr>
            <w:r w:rsidRPr="00197BBE">
              <w:rPr>
                <w:rStyle w:val="FontStyle61"/>
                <w:rFonts w:ascii="Times New Roman" w:hAnsi="Times New Roman" w:cs="Times New Roman"/>
                <w:sz w:val="24"/>
                <w:szCs w:val="24"/>
                <w:lang w:val="ru" w:eastAsia="en-US"/>
              </w:rPr>
              <w:t>Аудиторы DLT обеспечивают соблюдение политики, управ</w:t>
            </w:r>
            <w:r w:rsidRPr="00197BBE">
              <w:rPr>
                <w:rStyle w:val="FontStyle61"/>
                <w:rFonts w:ascii="Times New Roman" w:hAnsi="Times New Roman" w:cs="Times New Roman"/>
                <w:sz w:val="24"/>
                <w:szCs w:val="24"/>
                <w:lang w:val="ru" w:eastAsia="en-US"/>
              </w:rPr>
              <w:softHyphen/>
              <w:t>ления и регулирования в системах DLT. Они могут работать с операторами, регулирующими органами, регуляторами и т.д.</w:t>
            </w:r>
          </w:p>
        </w:tc>
        <w:tc>
          <w:tcPr>
            <w:tcW w:w="800" w:type="pct"/>
            <w:tcBorders>
              <w:top w:val="single" w:sz="6" w:space="0" w:color="auto"/>
              <w:left w:val="single" w:sz="6" w:space="0" w:color="auto"/>
              <w:bottom w:val="single" w:sz="6" w:space="0" w:color="auto"/>
              <w:right w:val="single" w:sz="6" w:space="0" w:color="auto"/>
            </w:tcBorders>
          </w:tcPr>
          <w:p w14:paraId="188A7A0E" w14:textId="77777777" w:rsidR="00086E6F" w:rsidRPr="00197BBE" w:rsidRDefault="00086E6F" w:rsidP="00086E6F">
            <w:pPr>
              <w:pStyle w:val="Style42"/>
              <w:widowControl/>
              <w:jc w:val="both"/>
              <w:rPr>
                <w:rStyle w:val="FontStyle61"/>
                <w:rFonts w:ascii="Times New Roman" w:hAnsi="Times New Roman" w:cs="Times New Roman"/>
                <w:sz w:val="24"/>
                <w:szCs w:val="24"/>
                <w:lang w:eastAsia="en-US"/>
              </w:rPr>
            </w:pPr>
            <w:r w:rsidRPr="00197BBE">
              <w:rPr>
                <w:rStyle w:val="FontStyle61"/>
                <w:rFonts w:ascii="Times New Roman" w:hAnsi="Times New Roman" w:cs="Times New Roman"/>
                <w:sz w:val="24"/>
                <w:szCs w:val="24"/>
                <w:lang w:val="ru" w:eastAsia="en-US"/>
              </w:rPr>
              <w:t>Сбор и проверка доказа</w:t>
            </w:r>
            <w:r w:rsidRPr="00197BBE">
              <w:rPr>
                <w:rStyle w:val="FontStyle61"/>
                <w:rFonts w:ascii="Times New Roman" w:hAnsi="Times New Roman" w:cs="Times New Roman"/>
                <w:sz w:val="24"/>
                <w:szCs w:val="24"/>
                <w:lang w:val="ru" w:eastAsia="en-US"/>
              </w:rPr>
              <w:softHyphen/>
              <w:t>тельств для аудита политик в системах DLT, сигнал об откло</w:t>
            </w:r>
            <w:r w:rsidRPr="00197BBE">
              <w:rPr>
                <w:rStyle w:val="FontStyle61"/>
                <w:rFonts w:ascii="Times New Roman" w:hAnsi="Times New Roman" w:cs="Times New Roman"/>
                <w:sz w:val="24"/>
                <w:szCs w:val="24"/>
                <w:lang w:val="ru" w:eastAsia="en-US"/>
              </w:rPr>
              <w:softHyphen/>
              <w:t>нениях соответствующим сторонам, например, упра</w:t>
            </w:r>
            <w:r w:rsidRPr="00197BBE">
              <w:rPr>
                <w:rStyle w:val="FontStyle61"/>
                <w:rFonts w:ascii="Times New Roman" w:hAnsi="Times New Roman" w:cs="Times New Roman"/>
                <w:sz w:val="24"/>
                <w:szCs w:val="24"/>
                <w:lang w:val="ru" w:eastAsia="en-US"/>
              </w:rPr>
              <w:softHyphen/>
              <w:t>вляющему, админи</w:t>
            </w:r>
            <w:r w:rsidRPr="00197BBE">
              <w:rPr>
                <w:rStyle w:val="FontStyle61"/>
                <w:rFonts w:ascii="Times New Roman" w:hAnsi="Times New Roman" w:cs="Times New Roman"/>
                <w:sz w:val="24"/>
                <w:szCs w:val="24"/>
                <w:lang w:val="ru" w:eastAsia="en-US"/>
              </w:rPr>
              <w:softHyphen/>
              <w:t>страторам, другим.</w:t>
            </w:r>
          </w:p>
        </w:tc>
        <w:tc>
          <w:tcPr>
            <w:tcW w:w="2618" w:type="pct"/>
            <w:tcBorders>
              <w:top w:val="single" w:sz="6" w:space="0" w:color="auto"/>
              <w:left w:val="single" w:sz="6" w:space="0" w:color="auto"/>
              <w:bottom w:val="single" w:sz="6" w:space="0" w:color="auto"/>
              <w:right w:val="single" w:sz="6" w:space="0" w:color="auto"/>
            </w:tcBorders>
          </w:tcPr>
          <w:p w14:paraId="137923A9" w14:textId="77777777" w:rsidR="00086E6F" w:rsidRPr="00197BBE" w:rsidRDefault="00086E6F" w:rsidP="00086E6F">
            <w:pPr>
              <w:pStyle w:val="Style43"/>
              <w:widowControl/>
              <w:jc w:val="both"/>
              <w:rPr>
                <w:rStyle w:val="FontStyle61"/>
                <w:rFonts w:ascii="Times New Roman" w:hAnsi="Times New Roman" w:cs="Times New Roman"/>
                <w:sz w:val="24"/>
                <w:szCs w:val="24"/>
                <w:lang w:eastAsia="en-US"/>
              </w:rPr>
            </w:pPr>
            <w:r w:rsidRPr="00197BBE">
              <w:rPr>
                <w:rStyle w:val="FontStyle61"/>
                <w:rFonts w:ascii="Times New Roman" w:hAnsi="Times New Roman" w:cs="Times New Roman"/>
                <w:sz w:val="24"/>
                <w:szCs w:val="24"/>
                <w:lang w:val="ru" w:eastAsia="en-US"/>
              </w:rPr>
              <w:t>— Разрабатывать политику аудиторской деятельности в отношении соответствующих перспектив и рисков, как в сфере эффективности, так и в сфере соблюдения нормативных требований</w:t>
            </w:r>
          </w:p>
          <w:p w14:paraId="2959C331" w14:textId="77777777" w:rsidR="00086E6F" w:rsidRPr="00197BBE" w:rsidRDefault="00086E6F" w:rsidP="00086E6F">
            <w:pPr>
              <w:pStyle w:val="Style43"/>
              <w:widowControl/>
              <w:jc w:val="both"/>
              <w:rPr>
                <w:rStyle w:val="FontStyle61"/>
                <w:rFonts w:ascii="Times New Roman" w:hAnsi="Times New Roman" w:cs="Times New Roman"/>
                <w:sz w:val="24"/>
                <w:szCs w:val="24"/>
                <w:lang w:eastAsia="en-US"/>
              </w:rPr>
            </w:pPr>
            <w:r w:rsidRPr="00197BBE">
              <w:rPr>
                <w:rStyle w:val="FontStyle61"/>
                <w:rFonts w:ascii="Times New Roman" w:hAnsi="Times New Roman" w:cs="Times New Roman"/>
                <w:sz w:val="24"/>
                <w:szCs w:val="24"/>
                <w:lang w:val="ru" w:eastAsia="en-US"/>
              </w:rPr>
              <w:t>— Обеспечивать доступность инструментов для аудита и отчетности по компонентам DLT</w:t>
            </w:r>
          </w:p>
          <w:p w14:paraId="73A1FC80" w14:textId="77777777" w:rsidR="00086E6F" w:rsidRPr="00197BBE" w:rsidRDefault="00086E6F" w:rsidP="00086E6F">
            <w:pPr>
              <w:pStyle w:val="Style42"/>
              <w:widowControl/>
              <w:jc w:val="both"/>
              <w:rPr>
                <w:rStyle w:val="FontStyle61"/>
                <w:rFonts w:ascii="Times New Roman" w:hAnsi="Times New Roman" w:cs="Times New Roman"/>
                <w:sz w:val="24"/>
                <w:szCs w:val="24"/>
                <w:lang w:eastAsia="en-US"/>
              </w:rPr>
            </w:pPr>
            <w:r w:rsidRPr="00197BBE">
              <w:rPr>
                <w:rStyle w:val="FontStyle61"/>
                <w:rFonts w:ascii="Times New Roman" w:hAnsi="Times New Roman" w:cs="Times New Roman"/>
                <w:sz w:val="24"/>
                <w:szCs w:val="24"/>
                <w:lang w:val="ru" w:eastAsia="en-US"/>
              </w:rPr>
              <w:t>— Отчитываться о результатах аудита</w:t>
            </w:r>
          </w:p>
          <w:p w14:paraId="2860A234" w14:textId="77777777" w:rsidR="00086E6F" w:rsidRPr="00197BBE" w:rsidRDefault="00086E6F" w:rsidP="00086E6F">
            <w:pPr>
              <w:pStyle w:val="Style43"/>
              <w:widowControl/>
              <w:jc w:val="both"/>
              <w:rPr>
                <w:rStyle w:val="FontStyle61"/>
                <w:rFonts w:ascii="Times New Roman" w:hAnsi="Times New Roman" w:cs="Times New Roman"/>
                <w:sz w:val="24"/>
                <w:szCs w:val="24"/>
                <w:lang w:eastAsia="en-US"/>
              </w:rPr>
            </w:pPr>
            <w:r w:rsidRPr="00197BBE">
              <w:rPr>
                <w:rStyle w:val="FontStyle61"/>
                <w:rFonts w:ascii="Times New Roman" w:hAnsi="Times New Roman" w:cs="Times New Roman"/>
                <w:sz w:val="24"/>
                <w:szCs w:val="24"/>
                <w:lang w:val="ru" w:eastAsia="en-US"/>
              </w:rPr>
              <w:t>— Участвовать в обсуждении вопросов, связанных с несоблюдением требований, и поддерживать такие обсуждения</w:t>
            </w:r>
          </w:p>
          <w:p w14:paraId="1E3B675B" w14:textId="77777777" w:rsidR="00086E6F" w:rsidRPr="00197BBE" w:rsidRDefault="00086E6F" w:rsidP="00086E6F">
            <w:pPr>
              <w:pStyle w:val="Style43"/>
              <w:widowControl/>
              <w:jc w:val="both"/>
              <w:rPr>
                <w:rStyle w:val="FontStyle61"/>
                <w:rFonts w:ascii="Times New Roman" w:hAnsi="Times New Roman" w:cs="Times New Roman"/>
                <w:sz w:val="24"/>
                <w:szCs w:val="24"/>
                <w:lang w:eastAsia="en-US"/>
              </w:rPr>
            </w:pPr>
            <w:r w:rsidRPr="00197BBE">
              <w:rPr>
                <w:rStyle w:val="FontStyle61"/>
                <w:rFonts w:ascii="Times New Roman" w:hAnsi="Times New Roman" w:cs="Times New Roman"/>
                <w:sz w:val="24"/>
                <w:szCs w:val="24"/>
                <w:lang w:val="ru" w:eastAsia="en-US"/>
              </w:rPr>
              <w:t>— Предлагать решения, оказывать поддержку в осуществлении корректирующих действий</w:t>
            </w:r>
          </w:p>
          <w:p w14:paraId="67F8C5F4" w14:textId="77777777" w:rsidR="00086E6F" w:rsidRPr="00197BBE" w:rsidRDefault="00086E6F" w:rsidP="00086E6F">
            <w:pPr>
              <w:pStyle w:val="Style42"/>
              <w:widowControl/>
              <w:jc w:val="both"/>
              <w:rPr>
                <w:rStyle w:val="FontStyle61"/>
                <w:rFonts w:ascii="Times New Roman" w:hAnsi="Times New Roman" w:cs="Times New Roman"/>
                <w:sz w:val="24"/>
                <w:szCs w:val="24"/>
                <w:lang w:val="en-US" w:eastAsia="en-US"/>
              </w:rPr>
            </w:pPr>
            <w:r w:rsidRPr="00197BBE">
              <w:rPr>
                <w:rStyle w:val="FontStyle61"/>
                <w:rFonts w:ascii="Times New Roman" w:hAnsi="Times New Roman" w:cs="Times New Roman"/>
                <w:sz w:val="24"/>
                <w:szCs w:val="24"/>
                <w:lang w:val="ru" w:eastAsia="en-US"/>
              </w:rPr>
              <w:t>— Проводить аудит системы DLT</w:t>
            </w:r>
          </w:p>
        </w:tc>
        <w:tc>
          <w:tcPr>
            <w:tcW w:w="928" w:type="pct"/>
            <w:gridSpan w:val="3"/>
            <w:tcBorders>
              <w:top w:val="single" w:sz="6" w:space="0" w:color="auto"/>
              <w:left w:val="single" w:sz="6" w:space="0" w:color="auto"/>
              <w:bottom w:val="single" w:sz="6" w:space="0" w:color="auto"/>
              <w:right w:val="single" w:sz="6" w:space="0" w:color="auto"/>
            </w:tcBorders>
          </w:tcPr>
          <w:p w14:paraId="4DCF0ED0" w14:textId="77777777" w:rsidR="00086E6F" w:rsidRPr="00197BBE" w:rsidRDefault="00086E6F" w:rsidP="00086E6F">
            <w:pPr>
              <w:pStyle w:val="Style42"/>
              <w:widowControl/>
              <w:jc w:val="both"/>
              <w:rPr>
                <w:rStyle w:val="FontStyle61"/>
                <w:rFonts w:ascii="Times New Roman" w:hAnsi="Times New Roman" w:cs="Times New Roman"/>
                <w:sz w:val="24"/>
                <w:szCs w:val="24"/>
                <w:lang w:eastAsia="en-US"/>
              </w:rPr>
            </w:pPr>
            <w:r w:rsidRPr="00197BBE">
              <w:rPr>
                <w:rStyle w:val="FontStyle61"/>
                <w:rFonts w:ascii="Times New Roman" w:hAnsi="Times New Roman" w:cs="Times New Roman"/>
                <w:sz w:val="24"/>
                <w:szCs w:val="24"/>
                <w:lang w:val="ru" w:eastAsia="en-US"/>
              </w:rPr>
              <w:t>Увеличенная стоимость токена</w:t>
            </w:r>
          </w:p>
          <w:p w14:paraId="1B780DFE" w14:textId="77777777" w:rsidR="00086E6F" w:rsidRPr="00197BBE" w:rsidRDefault="00086E6F" w:rsidP="00086E6F">
            <w:pPr>
              <w:pStyle w:val="Style42"/>
              <w:widowControl/>
              <w:jc w:val="both"/>
              <w:rPr>
                <w:rStyle w:val="FontStyle61"/>
                <w:rFonts w:ascii="Times New Roman" w:hAnsi="Times New Roman" w:cs="Times New Roman"/>
                <w:sz w:val="24"/>
                <w:szCs w:val="24"/>
                <w:lang w:eastAsia="en-US"/>
              </w:rPr>
            </w:pPr>
            <w:r w:rsidRPr="00197BBE">
              <w:rPr>
                <w:rStyle w:val="FontStyle61"/>
                <w:rFonts w:ascii="Times New Roman" w:hAnsi="Times New Roman" w:cs="Times New Roman"/>
                <w:sz w:val="24"/>
                <w:szCs w:val="24"/>
                <w:lang w:val="ru" w:eastAsia="en-US"/>
              </w:rPr>
              <w:t>Другие преимущества</w:t>
            </w:r>
          </w:p>
        </w:tc>
      </w:tr>
      <w:tr w:rsidR="00086E6F" w:rsidRPr="00197BBE" w14:paraId="49EF9E36" w14:textId="77777777" w:rsidTr="002733CC">
        <w:trPr>
          <w:trHeight w:val="3797"/>
          <w:jc w:val="center"/>
        </w:trPr>
        <w:tc>
          <w:tcPr>
            <w:tcW w:w="653" w:type="pct"/>
            <w:tcBorders>
              <w:top w:val="single" w:sz="6" w:space="0" w:color="auto"/>
              <w:left w:val="single" w:sz="6" w:space="0" w:color="auto"/>
              <w:bottom w:val="single" w:sz="6" w:space="0" w:color="auto"/>
              <w:right w:val="single" w:sz="6" w:space="0" w:color="auto"/>
            </w:tcBorders>
          </w:tcPr>
          <w:p w14:paraId="6CFA1150" w14:textId="77777777" w:rsidR="00086E6F" w:rsidRPr="00197BBE" w:rsidRDefault="00086E6F" w:rsidP="00086E6F">
            <w:pPr>
              <w:pStyle w:val="Style37"/>
              <w:widowControl/>
              <w:jc w:val="both"/>
              <w:rPr>
                <w:rStyle w:val="FontStyle60"/>
                <w:rFonts w:ascii="Times New Roman" w:hAnsi="Times New Roman" w:cs="Times New Roman"/>
                <w:sz w:val="24"/>
                <w:szCs w:val="24"/>
                <w:lang w:eastAsia="en-US"/>
              </w:rPr>
            </w:pPr>
            <w:r w:rsidRPr="00197BBE">
              <w:rPr>
                <w:rStyle w:val="FontStyle60"/>
                <w:rFonts w:ascii="Times New Roman" w:hAnsi="Times New Roman" w:cs="Times New Roman"/>
                <w:sz w:val="24"/>
                <w:szCs w:val="24"/>
                <w:lang w:val="ru" w:eastAsia="en-US"/>
              </w:rPr>
              <w:t>Администратор DLT</w:t>
            </w:r>
          </w:p>
          <w:p w14:paraId="50772851" w14:textId="77777777" w:rsidR="00086E6F" w:rsidRPr="00197BBE" w:rsidRDefault="00086E6F" w:rsidP="00086E6F">
            <w:pPr>
              <w:pStyle w:val="Style42"/>
              <w:widowControl/>
              <w:jc w:val="both"/>
              <w:rPr>
                <w:rStyle w:val="FontStyle61"/>
                <w:rFonts w:ascii="Times New Roman" w:hAnsi="Times New Roman" w:cs="Times New Roman"/>
                <w:sz w:val="24"/>
                <w:szCs w:val="24"/>
                <w:lang w:eastAsia="en-US"/>
              </w:rPr>
            </w:pPr>
            <w:r w:rsidRPr="00197BBE">
              <w:rPr>
                <w:rStyle w:val="FontStyle61"/>
                <w:rFonts w:ascii="Times New Roman" w:hAnsi="Times New Roman" w:cs="Times New Roman"/>
                <w:sz w:val="24"/>
                <w:szCs w:val="24"/>
                <w:lang w:val="ru" w:eastAsia="en-US"/>
              </w:rPr>
              <w:t>Админи</w:t>
            </w:r>
            <w:r w:rsidRPr="00197BBE">
              <w:rPr>
                <w:rStyle w:val="FontStyle61"/>
                <w:rFonts w:ascii="Times New Roman" w:hAnsi="Times New Roman" w:cs="Times New Roman"/>
                <w:sz w:val="24"/>
                <w:szCs w:val="24"/>
                <w:lang w:val="ru" w:eastAsia="en-US"/>
              </w:rPr>
              <w:softHyphen/>
              <w:t>страторы DLT вып</w:t>
            </w:r>
            <w:r w:rsidRPr="00197BBE">
              <w:rPr>
                <w:rStyle w:val="FontStyle61"/>
                <w:rFonts w:ascii="Times New Roman" w:hAnsi="Times New Roman" w:cs="Times New Roman"/>
                <w:sz w:val="24"/>
                <w:szCs w:val="24"/>
                <w:lang w:val="ru" w:eastAsia="en-US"/>
              </w:rPr>
              <w:softHyphen/>
              <w:t>олняют определенные адми</w:t>
            </w:r>
            <w:r w:rsidRPr="00197BBE">
              <w:rPr>
                <w:rStyle w:val="FontStyle61"/>
                <w:rFonts w:ascii="Times New Roman" w:hAnsi="Times New Roman" w:cs="Times New Roman"/>
                <w:sz w:val="24"/>
                <w:szCs w:val="24"/>
                <w:lang w:val="ru" w:eastAsia="en-US"/>
              </w:rPr>
              <w:softHyphen/>
              <w:t>нистративные действия (в частности, для настройки без</w:t>
            </w:r>
            <w:r w:rsidRPr="00197BBE">
              <w:rPr>
                <w:rStyle w:val="FontStyle61"/>
                <w:rFonts w:ascii="Times New Roman" w:hAnsi="Times New Roman" w:cs="Times New Roman"/>
                <w:sz w:val="24"/>
                <w:szCs w:val="24"/>
                <w:lang w:val="ru" w:eastAsia="en-US"/>
              </w:rPr>
              <w:softHyphen/>
              <w:t>опасности).</w:t>
            </w:r>
          </w:p>
        </w:tc>
        <w:tc>
          <w:tcPr>
            <w:tcW w:w="800" w:type="pct"/>
            <w:tcBorders>
              <w:top w:val="single" w:sz="6" w:space="0" w:color="auto"/>
              <w:left w:val="single" w:sz="6" w:space="0" w:color="auto"/>
              <w:bottom w:val="single" w:sz="6" w:space="0" w:color="auto"/>
              <w:right w:val="single" w:sz="6" w:space="0" w:color="auto"/>
            </w:tcBorders>
          </w:tcPr>
          <w:p w14:paraId="065287D1" w14:textId="77777777" w:rsidR="00086E6F" w:rsidRPr="00197BBE" w:rsidRDefault="00086E6F" w:rsidP="00086E6F">
            <w:pPr>
              <w:pStyle w:val="Style42"/>
              <w:widowControl/>
              <w:jc w:val="both"/>
              <w:rPr>
                <w:rStyle w:val="FontStyle61"/>
                <w:rFonts w:ascii="Times New Roman" w:hAnsi="Times New Roman" w:cs="Times New Roman"/>
                <w:sz w:val="24"/>
                <w:szCs w:val="24"/>
                <w:lang w:eastAsia="en-US"/>
              </w:rPr>
            </w:pPr>
            <w:r w:rsidRPr="00197BBE">
              <w:rPr>
                <w:rStyle w:val="FontStyle61"/>
                <w:rFonts w:ascii="Times New Roman" w:hAnsi="Times New Roman" w:cs="Times New Roman"/>
                <w:sz w:val="24"/>
                <w:szCs w:val="24"/>
                <w:lang w:val="ru" w:eastAsia="en-US"/>
              </w:rPr>
              <w:t>Обеспечение полной целостности системы DLT</w:t>
            </w:r>
          </w:p>
        </w:tc>
        <w:tc>
          <w:tcPr>
            <w:tcW w:w="2618" w:type="pct"/>
            <w:tcBorders>
              <w:top w:val="single" w:sz="6" w:space="0" w:color="auto"/>
              <w:left w:val="single" w:sz="6" w:space="0" w:color="auto"/>
              <w:bottom w:val="single" w:sz="6" w:space="0" w:color="auto"/>
              <w:right w:val="single" w:sz="6" w:space="0" w:color="auto"/>
            </w:tcBorders>
          </w:tcPr>
          <w:p w14:paraId="27310EFB" w14:textId="77777777" w:rsidR="00086E6F" w:rsidRPr="00197BBE" w:rsidRDefault="00086E6F" w:rsidP="00086E6F">
            <w:pPr>
              <w:pStyle w:val="Style43"/>
              <w:widowControl/>
              <w:jc w:val="both"/>
              <w:rPr>
                <w:rStyle w:val="FontStyle61"/>
                <w:rFonts w:ascii="Times New Roman" w:hAnsi="Times New Roman" w:cs="Times New Roman"/>
                <w:sz w:val="24"/>
                <w:szCs w:val="24"/>
                <w:lang w:eastAsia="en-US"/>
              </w:rPr>
            </w:pPr>
            <w:r w:rsidRPr="00197BBE">
              <w:rPr>
                <w:rStyle w:val="FontStyle61"/>
                <w:rFonts w:ascii="Times New Roman" w:hAnsi="Times New Roman" w:cs="Times New Roman"/>
                <w:sz w:val="24"/>
                <w:szCs w:val="24"/>
                <w:lang w:val="ru" w:eastAsia="en-US"/>
              </w:rPr>
              <w:t>— Проверять личности, подлинность и авторизацию пользователей, оракулов, смарт-контрактов, кошельков и бирж.</w:t>
            </w:r>
          </w:p>
          <w:p w14:paraId="2018738D" w14:textId="77777777" w:rsidR="00086E6F" w:rsidRPr="00197BBE" w:rsidRDefault="00086E6F" w:rsidP="00086E6F">
            <w:pPr>
              <w:pStyle w:val="Style42"/>
              <w:widowControl/>
              <w:jc w:val="both"/>
              <w:rPr>
                <w:rStyle w:val="FontStyle61"/>
                <w:rFonts w:ascii="Times New Roman" w:hAnsi="Times New Roman" w:cs="Times New Roman"/>
                <w:sz w:val="24"/>
                <w:szCs w:val="24"/>
                <w:lang w:eastAsia="en-US"/>
              </w:rPr>
            </w:pPr>
            <w:r w:rsidRPr="00197BBE">
              <w:rPr>
                <w:rStyle w:val="FontStyle61"/>
                <w:rFonts w:ascii="Times New Roman" w:hAnsi="Times New Roman" w:cs="Times New Roman"/>
                <w:sz w:val="24"/>
                <w:szCs w:val="24"/>
                <w:lang w:val="ru" w:eastAsia="en-US"/>
              </w:rPr>
              <w:t>— Управлять системой ключей и конфиденциальностью</w:t>
            </w:r>
          </w:p>
          <w:p w14:paraId="65159CD2" w14:textId="77777777" w:rsidR="00086E6F" w:rsidRPr="00197BBE" w:rsidRDefault="00086E6F" w:rsidP="00086E6F">
            <w:pPr>
              <w:pStyle w:val="Style42"/>
              <w:widowControl/>
              <w:jc w:val="both"/>
              <w:rPr>
                <w:rStyle w:val="FontStyle61"/>
                <w:rFonts w:ascii="Times New Roman" w:hAnsi="Times New Roman" w:cs="Times New Roman"/>
                <w:sz w:val="24"/>
                <w:szCs w:val="24"/>
                <w:lang w:eastAsia="en-US"/>
              </w:rPr>
            </w:pPr>
            <w:r w:rsidRPr="00197BBE">
              <w:rPr>
                <w:rStyle w:val="FontStyle61"/>
                <w:rFonts w:ascii="Times New Roman" w:hAnsi="Times New Roman" w:cs="Times New Roman"/>
                <w:sz w:val="24"/>
                <w:szCs w:val="24"/>
                <w:lang w:val="ru" w:eastAsia="en-US"/>
              </w:rPr>
              <w:t>— Стратегии управления рисками и смягчения их последствий</w:t>
            </w:r>
          </w:p>
          <w:p w14:paraId="092E11C3" w14:textId="77777777" w:rsidR="00086E6F" w:rsidRPr="00197BBE" w:rsidRDefault="00086E6F" w:rsidP="00086E6F">
            <w:pPr>
              <w:pStyle w:val="Style42"/>
              <w:widowControl/>
              <w:jc w:val="both"/>
              <w:rPr>
                <w:rStyle w:val="FontStyle61"/>
                <w:rFonts w:ascii="Times New Roman" w:hAnsi="Times New Roman" w:cs="Times New Roman"/>
                <w:sz w:val="24"/>
                <w:szCs w:val="24"/>
                <w:lang w:eastAsia="en-US"/>
              </w:rPr>
            </w:pPr>
            <w:r w:rsidRPr="00197BBE">
              <w:rPr>
                <w:rStyle w:val="FontStyle61"/>
                <w:rFonts w:ascii="Times New Roman" w:hAnsi="Times New Roman" w:cs="Times New Roman"/>
                <w:sz w:val="24"/>
                <w:szCs w:val="24"/>
                <w:lang w:val="ru" w:eastAsia="en-US"/>
              </w:rPr>
              <w:t>— Управлять доступом к системам DLT на основе ролей</w:t>
            </w:r>
          </w:p>
          <w:p w14:paraId="476C27C7" w14:textId="77777777" w:rsidR="00086E6F" w:rsidRPr="00197BBE" w:rsidRDefault="00086E6F" w:rsidP="00086E6F">
            <w:pPr>
              <w:pStyle w:val="Style43"/>
              <w:widowControl/>
              <w:jc w:val="both"/>
              <w:rPr>
                <w:rStyle w:val="FontStyle61"/>
                <w:rFonts w:ascii="Times New Roman" w:hAnsi="Times New Roman" w:cs="Times New Roman"/>
                <w:sz w:val="24"/>
                <w:szCs w:val="24"/>
                <w:lang w:eastAsia="en-US"/>
              </w:rPr>
            </w:pPr>
            <w:r w:rsidRPr="00197BBE">
              <w:rPr>
                <w:rStyle w:val="FontStyle61"/>
                <w:rFonts w:ascii="Times New Roman" w:hAnsi="Times New Roman" w:cs="Times New Roman"/>
                <w:sz w:val="24"/>
                <w:szCs w:val="24"/>
                <w:lang w:val="ru" w:eastAsia="en-US"/>
              </w:rPr>
              <w:t>— Разрабатывать политики и протоколы конфиденциальности и безопасности и управлять ими</w:t>
            </w:r>
          </w:p>
          <w:p w14:paraId="1B3ED124" w14:textId="77777777" w:rsidR="00086E6F" w:rsidRPr="00197BBE" w:rsidRDefault="00086E6F" w:rsidP="00086E6F">
            <w:pPr>
              <w:pStyle w:val="Style42"/>
              <w:widowControl/>
              <w:jc w:val="both"/>
              <w:rPr>
                <w:rStyle w:val="FontStyle61"/>
                <w:rFonts w:ascii="Times New Roman" w:hAnsi="Times New Roman" w:cs="Times New Roman"/>
                <w:sz w:val="24"/>
                <w:szCs w:val="24"/>
                <w:lang w:eastAsia="en-US"/>
              </w:rPr>
            </w:pPr>
            <w:r w:rsidRPr="00197BBE">
              <w:rPr>
                <w:rStyle w:val="FontStyle61"/>
                <w:rFonts w:ascii="Times New Roman" w:hAnsi="Times New Roman" w:cs="Times New Roman"/>
                <w:sz w:val="24"/>
                <w:szCs w:val="24"/>
                <w:lang w:val="ru" w:eastAsia="en-US"/>
              </w:rPr>
              <w:t>— Вводить и выводить пользователей</w:t>
            </w:r>
          </w:p>
          <w:p w14:paraId="53EA0F5E" w14:textId="77777777" w:rsidR="00086E6F" w:rsidRPr="00197BBE" w:rsidRDefault="00086E6F" w:rsidP="00086E6F">
            <w:pPr>
              <w:pStyle w:val="Style42"/>
              <w:widowControl/>
              <w:jc w:val="both"/>
              <w:rPr>
                <w:rStyle w:val="FontStyle61"/>
                <w:rFonts w:ascii="Times New Roman" w:hAnsi="Times New Roman" w:cs="Times New Roman"/>
                <w:sz w:val="24"/>
                <w:szCs w:val="24"/>
                <w:lang w:eastAsia="en-US"/>
              </w:rPr>
            </w:pPr>
            <w:r w:rsidRPr="00197BBE">
              <w:rPr>
                <w:rStyle w:val="FontStyle61"/>
                <w:rFonts w:ascii="Times New Roman" w:hAnsi="Times New Roman" w:cs="Times New Roman"/>
                <w:sz w:val="24"/>
                <w:szCs w:val="24"/>
                <w:lang w:val="ru" w:eastAsia="en-US"/>
              </w:rPr>
              <w:t>— Обрабатывать исключения</w:t>
            </w:r>
          </w:p>
          <w:p w14:paraId="555C7951" w14:textId="77777777" w:rsidR="00086E6F" w:rsidRPr="00197BBE" w:rsidRDefault="00086E6F" w:rsidP="00086E6F">
            <w:pPr>
              <w:pStyle w:val="Style42"/>
              <w:widowControl/>
              <w:jc w:val="both"/>
              <w:rPr>
                <w:rStyle w:val="FontStyle61"/>
                <w:rFonts w:ascii="Times New Roman" w:hAnsi="Times New Roman" w:cs="Times New Roman"/>
                <w:sz w:val="24"/>
                <w:szCs w:val="24"/>
                <w:lang w:eastAsia="en-US"/>
              </w:rPr>
            </w:pPr>
            <w:r w:rsidRPr="00197BBE">
              <w:rPr>
                <w:rStyle w:val="FontStyle61"/>
                <w:rFonts w:ascii="Times New Roman" w:hAnsi="Times New Roman" w:cs="Times New Roman"/>
                <w:sz w:val="24"/>
                <w:szCs w:val="24"/>
                <w:lang w:val="ru" w:eastAsia="en-US"/>
              </w:rPr>
              <w:t>— Устанавливать пользовательские приложения</w:t>
            </w:r>
          </w:p>
        </w:tc>
        <w:tc>
          <w:tcPr>
            <w:tcW w:w="928" w:type="pct"/>
            <w:gridSpan w:val="3"/>
            <w:tcBorders>
              <w:top w:val="single" w:sz="6" w:space="0" w:color="auto"/>
              <w:left w:val="single" w:sz="6" w:space="0" w:color="auto"/>
              <w:bottom w:val="single" w:sz="6" w:space="0" w:color="auto"/>
              <w:right w:val="single" w:sz="6" w:space="0" w:color="auto"/>
            </w:tcBorders>
          </w:tcPr>
          <w:p w14:paraId="57A6EF0B" w14:textId="77777777" w:rsidR="00086E6F" w:rsidRPr="00197BBE" w:rsidRDefault="00086E6F" w:rsidP="00086E6F">
            <w:pPr>
              <w:pStyle w:val="Style42"/>
              <w:widowControl/>
              <w:jc w:val="both"/>
              <w:rPr>
                <w:rStyle w:val="FontStyle61"/>
                <w:rFonts w:ascii="Times New Roman" w:hAnsi="Times New Roman" w:cs="Times New Roman"/>
                <w:sz w:val="24"/>
                <w:szCs w:val="24"/>
                <w:lang w:eastAsia="en-US"/>
              </w:rPr>
            </w:pPr>
            <w:r w:rsidRPr="00197BBE">
              <w:rPr>
                <w:rStyle w:val="FontStyle61"/>
                <w:rFonts w:ascii="Times New Roman" w:hAnsi="Times New Roman" w:cs="Times New Roman"/>
                <w:sz w:val="24"/>
                <w:szCs w:val="24"/>
                <w:lang w:val="ru" w:eastAsia="en-US"/>
              </w:rPr>
              <w:t>Увеличенная стоимость токена</w:t>
            </w:r>
          </w:p>
          <w:p w14:paraId="3A2D51F0" w14:textId="77777777" w:rsidR="00086E6F" w:rsidRPr="00197BBE" w:rsidRDefault="00086E6F" w:rsidP="00086E6F">
            <w:pPr>
              <w:pStyle w:val="Style42"/>
              <w:widowControl/>
              <w:jc w:val="both"/>
              <w:rPr>
                <w:rStyle w:val="FontStyle61"/>
                <w:rFonts w:ascii="Times New Roman" w:hAnsi="Times New Roman" w:cs="Times New Roman"/>
                <w:sz w:val="24"/>
                <w:szCs w:val="24"/>
                <w:lang w:eastAsia="en-US"/>
              </w:rPr>
            </w:pPr>
            <w:r w:rsidRPr="00197BBE">
              <w:rPr>
                <w:rStyle w:val="FontStyle61"/>
                <w:rFonts w:ascii="Times New Roman" w:hAnsi="Times New Roman" w:cs="Times New Roman"/>
                <w:sz w:val="24"/>
                <w:szCs w:val="24"/>
                <w:lang w:val="ru" w:eastAsia="en-US"/>
              </w:rPr>
              <w:t>Сборы</w:t>
            </w:r>
          </w:p>
          <w:p w14:paraId="77AD2EF6" w14:textId="77777777" w:rsidR="00086E6F" w:rsidRPr="00197BBE" w:rsidRDefault="00086E6F" w:rsidP="00086E6F">
            <w:pPr>
              <w:pStyle w:val="Style42"/>
              <w:widowControl/>
              <w:jc w:val="both"/>
              <w:rPr>
                <w:rStyle w:val="FontStyle61"/>
                <w:rFonts w:ascii="Times New Roman" w:hAnsi="Times New Roman" w:cs="Times New Roman"/>
                <w:sz w:val="24"/>
                <w:szCs w:val="24"/>
                <w:lang w:eastAsia="en-US"/>
              </w:rPr>
            </w:pPr>
            <w:r w:rsidRPr="00197BBE">
              <w:rPr>
                <w:rStyle w:val="FontStyle61"/>
                <w:rFonts w:ascii="Times New Roman" w:hAnsi="Times New Roman" w:cs="Times New Roman"/>
                <w:sz w:val="24"/>
                <w:szCs w:val="24"/>
                <w:lang w:val="ru" w:eastAsia="en-US"/>
              </w:rPr>
              <w:t>Другие преимущества</w:t>
            </w:r>
          </w:p>
        </w:tc>
      </w:tr>
      <w:tr w:rsidR="00086E6F" w:rsidRPr="00197BBE" w14:paraId="1202B91A" w14:textId="77777777" w:rsidTr="002733CC">
        <w:trPr>
          <w:trHeight w:val="4637"/>
          <w:jc w:val="center"/>
        </w:trPr>
        <w:tc>
          <w:tcPr>
            <w:tcW w:w="653" w:type="pct"/>
            <w:tcBorders>
              <w:top w:val="single" w:sz="6" w:space="0" w:color="auto"/>
              <w:left w:val="single" w:sz="6" w:space="0" w:color="auto"/>
              <w:bottom w:val="single" w:sz="6" w:space="0" w:color="auto"/>
              <w:right w:val="single" w:sz="6" w:space="0" w:color="auto"/>
            </w:tcBorders>
          </w:tcPr>
          <w:p w14:paraId="0895476D" w14:textId="77777777" w:rsidR="00086E6F" w:rsidRPr="00197BBE" w:rsidRDefault="00086E6F" w:rsidP="00086E6F">
            <w:pPr>
              <w:pStyle w:val="Style37"/>
              <w:widowControl/>
              <w:jc w:val="both"/>
              <w:rPr>
                <w:rStyle w:val="FontStyle60"/>
                <w:rFonts w:ascii="Times New Roman" w:hAnsi="Times New Roman" w:cs="Times New Roman"/>
                <w:sz w:val="24"/>
                <w:szCs w:val="24"/>
                <w:lang w:eastAsia="en-US"/>
              </w:rPr>
            </w:pPr>
            <w:r w:rsidRPr="00197BBE">
              <w:rPr>
                <w:rStyle w:val="FontStyle60"/>
                <w:rFonts w:ascii="Times New Roman" w:hAnsi="Times New Roman" w:cs="Times New Roman"/>
                <w:sz w:val="24"/>
                <w:szCs w:val="24"/>
                <w:lang w:val="ru" w:eastAsia="en-US"/>
              </w:rPr>
              <w:lastRenderedPageBreak/>
              <w:softHyphen/>
              <w:t>DLT разработчик</w:t>
            </w:r>
          </w:p>
          <w:p w14:paraId="61E1D0DA" w14:textId="77777777" w:rsidR="00086E6F" w:rsidRPr="00197BBE" w:rsidRDefault="00086E6F" w:rsidP="00086E6F">
            <w:pPr>
              <w:pStyle w:val="Style42"/>
              <w:widowControl/>
              <w:jc w:val="both"/>
              <w:rPr>
                <w:rStyle w:val="FontStyle61"/>
                <w:rFonts w:ascii="Times New Roman" w:hAnsi="Times New Roman" w:cs="Times New Roman"/>
                <w:sz w:val="24"/>
                <w:szCs w:val="24"/>
                <w:lang w:eastAsia="en-US"/>
              </w:rPr>
            </w:pPr>
            <w:r w:rsidRPr="00197BBE">
              <w:rPr>
                <w:rStyle w:val="FontStyle61"/>
                <w:rFonts w:ascii="Times New Roman" w:hAnsi="Times New Roman" w:cs="Times New Roman"/>
                <w:sz w:val="24"/>
                <w:szCs w:val="24"/>
                <w:lang w:val="ru" w:eastAsia="en-US"/>
              </w:rPr>
              <w:t xml:space="preserve">Существует две </w:t>
            </w:r>
            <w:proofErr w:type="spellStart"/>
            <w:r w:rsidRPr="00197BBE">
              <w:rPr>
                <w:rStyle w:val="FontStyle61"/>
                <w:rFonts w:ascii="Times New Roman" w:hAnsi="Times New Roman" w:cs="Times New Roman"/>
                <w:sz w:val="24"/>
                <w:szCs w:val="24"/>
                <w:lang w:val="ru" w:eastAsia="en-US"/>
              </w:rPr>
              <w:t>суброли</w:t>
            </w:r>
            <w:proofErr w:type="spellEnd"/>
            <w:r w:rsidRPr="00197BBE">
              <w:rPr>
                <w:rStyle w:val="FontStyle61"/>
                <w:rFonts w:ascii="Times New Roman" w:hAnsi="Times New Roman" w:cs="Times New Roman"/>
                <w:sz w:val="24"/>
                <w:szCs w:val="24"/>
                <w:lang w:val="ru" w:eastAsia="en-US"/>
              </w:rPr>
              <w:t xml:space="preserve"> для разработчиков DLT - разработчики прил</w:t>
            </w:r>
            <w:r w:rsidRPr="00197BBE">
              <w:rPr>
                <w:rStyle w:val="FontStyle61"/>
                <w:rFonts w:ascii="Times New Roman" w:hAnsi="Times New Roman" w:cs="Times New Roman"/>
                <w:sz w:val="24"/>
                <w:szCs w:val="24"/>
                <w:lang w:val="ru" w:eastAsia="en-US"/>
              </w:rPr>
              <w:softHyphen/>
              <w:t>ожений DLT и раз</w:t>
            </w:r>
            <w:r w:rsidRPr="00197BBE">
              <w:rPr>
                <w:rStyle w:val="FontStyle61"/>
                <w:rFonts w:ascii="Times New Roman" w:hAnsi="Times New Roman" w:cs="Times New Roman"/>
                <w:sz w:val="24"/>
                <w:szCs w:val="24"/>
                <w:lang w:val="ru" w:eastAsia="en-US"/>
              </w:rPr>
              <w:softHyphen/>
              <w:t>работчики систем DLT.</w:t>
            </w:r>
          </w:p>
        </w:tc>
        <w:tc>
          <w:tcPr>
            <w:tcW w:w="800" w:type="pct"/>
            <w:tcBorders>
              <w:top w:val="single" w:sz="6" w:space="0" w:color="auto"/>
              <w:left w:val="single" w:sz="6" w:space="0" w:color="auto"/>
              <w:bottom w:val="single" w:sz="6" w:space="0" w:color="auto"/>
              <w:right w:val="single" w:sz="6" w:space="0" w:color="auto"/>
            </w:tcBorders>
          </w:tcPr>
          <w:p w14:paraId="2F161423" w14:textId="77777777" w:rsidR="00086E6F" w:rsidRPr="00197BBE" w:rsidRDefault="00086E6F" w:rsidP="00086E6F">
            <w:pPr>
              <w:pStyle w:val="Style42"/>
              <w:widowControl/>
              <w:jc w:val="both"/>
              <w:rPr>
                <w:rStyle w:val="FontStyle61"/>
                <w:rFonts w:ascii="Times New Roman" w:hAnsi="Times New Roman" w:cs="Times New Roman"/>
                <w:sz w:val="24"/>
                <w:szCs w:val="24"/>
                <w:lang w:eastAsia="en-US"/>
              </w:rPr>
            </w:pPr>
            <w:r w:rsidRPr="00197BBE">
              <w:rPr>
                <w:rStyle w:val="FontStyle61"/>
                <w:rFonts w:ascii="Times New Roman" w:hAnsi="Times New Roman" w:cs="Times New Roman"/>
                <w:sz w:val="24"/>
                <w:szCs w:val="24"/>
                <w:lang w:val="ru" w:eastAsia="en-US"/>
              </w:rPr>
              <w:t>Обеспечение непрерывности работы системы DLT, путем постоянной адаптации системы к тех</w:t>
            </w:r>
            <w:r w:rsidRPr="00197BBE">
              <w:rPr>
                <w:rStyle w:val="FontStyle61"/>
                <w:rFonts w:ascii="Times New Roman" w:hAnsi="Times New Roman" w:cs="Times New Roman"/>
                <w:sz w:val="24"/>
                <w:szCs w:val="24"/>
                <w:lang w:val="ru" w:eastAsia="en-US"/>
              </w:rPr>
              <w:softHyphen/>
              <w:t>ническим и дел</w:t>
            </w:r>
            <w:r w:rsidRPr="00197BBE">
              <w:rPr>
                <w:rStyle w:val="FontStyle61"/>
                <w:rFonts w:ascii="Times New Roman" w:hAnsi="Times New Roman" w:cs="Times New Roman"/>
                <w:sz w:val="24"/>
                <w:szCs w:val="24"/>
                <w:lang w:val="ru" w:eastAsia="en-US"/>
              </w:rPr>
              <w:softHyphen/>
              <w:t>овым требованиям</w:t>
            </w:r>
          </w:p>
        </w:tc>
        <w:tc>
          <w:tcPr>
            <w:tcW w:w="2618" w:type="pct"/>
            <w:tcBorders>
              <w:top w:val="single" w:sz="6" w:space="0" w:color="auto"/>
              <w:left w:val="single" w:sz="6" w:space="0" w:color="auto"/>
              <w:bottom w:val="single" w:sz="6" w:space="0" w:color="auto"/>
              <w:right w:val="single" w:sz="6" w:space="0" w:color="auto"/>
            </w:tcBorders>
          </w:tcPr>
          <w:p w14:paraId="7D0F4D7D" w14:textId="77777777" w:rsidR="00086E6F" w:rsidRPr="00197BBE" w:rsidRDefault="00086E6F" w:rsidP="00086E6F">
            <w:pPr>
              <w:pStyle w:val="Style43"/>
              <w:widowControl/>
              <w:jc w:val="both"/>
              <w:rPr>
                <w:rStyle w:val="FontStyle61"/>
                <w:rFonts w:ascii="Times New Roman" w:hAnsi="Times New Roman" w:cs="Times New Roman"/>
                <w:sz w:val="24"/>
                <w:szCs w:val="24"/>
                <w:lang w:eastAsia="en-US"/>
              </w:rPr>
            </w:pPr>
            <w:r w:rsidRPr="00197BBE">
              <w:rPr>
                <w:rStyle w:val="FontStyle61"/>
                <w:rFonts w:ascii="Times New Roman" w:hAnsi="Times New Roman" w:cs="Times New Roman"/>
                <w:sz w:val="24"/>
                <w:szCs w:val="24"/>
                <w:lang w:val="ru" w:eastAsia="en-US"/>
              </w:rPr>
              <w:t>— Управлять процессами информирования общественности о политике развития и планирования.</w:t>
            </w:r>
          </w:p>
          <w:p w14:paraId="4F1CBF40" w14:textId="77777777" w:rsidR="00086E6F" w:rsidRPr="00197BBE" w:rsidRDefault="00086E6F" w:rsidP="00086E6F">
            <w:pPr>
              <w:pStyle w:val="Style42"/>
              <w:widowControl/>
              <w:jc w:val="both"/>
              <w:rPr>
                <w:rStyle w:val="FontStyle61"/>
                <w:rFonts w:ascii="Times New Roman" w:hAnsi="Times New Roman" w:cs="Times New Roman"/>
                <w:sz w:val="24"/>
                <w:szCs w:val="24"/>
                <w:lang w:eastAsia="en-US"/>
              </w:rPr>
            </w:pPr>
            <w:r w:rsidRPr="00197BBE">
              <w:rPr>
                <w:rStyle w:val="FontStyle61"/>
                <w:rFonts w:ascii="Times New Roman" w:hAnsi="Times New Roman" w:cs="Times New Roman"/>
                <w:sz w:val="24"/>
                <w:szCs w:val="24"/>
                <w:lang w:val="ru" w:eastAsia="en-US"/>
              </w:rPr>
              <w:t>— Принимать решение о модульности разработки</w:t>
            </w:r>
          </w:p>
          <w:p w14:paraId="1CE1EA6C" w14:textId="77777777" w:rsidR="00086E6F" w:rsidRPr="00197BBE" w:rsidRDefault="00086E6F" w:rsidP="00086E6F">
            <w:pPr>
              <w:pStyle w:val="Style43"/>
              <w:widowControl/>
              <w:jc w:val="both"/>
              <w:rPr>
                <w:rStyle w:val="FontStyle61"/>
                <w:rFonts w:ascii="Times New Roman" w:hAnsi="Times New Roman" w:cs="Times New Roman"/>
                <w:sz w:val="24"/>
                <w:szCs w:val="24"/>
                <w:lang w:eastAsia="en-US"/>
              </w:rPr>
            </w:pPr>
            <w:r w:rsidRPr="00197BBE">
              <w:rPr>
                <w:rStyle w:val="FontStyle61"/>
                <w:rFonts w:ascii="Times New Roman" w:hAnsi="Times New Roman" w:cs="Times New Roman"/>
                <w:sz w:val="24"/>
                <w:szCs w:val="24"/>
                <w:lang w:val="ru" w:eastAsia="en-US"/>
              </w:rPr>
              <w:t xml:space="preserve">— Разрабатывать, создавать, интегрировать и сопровождать необходимый код для всех компонентов DLT, </w:t>
            </w:r>
            <w:proofErr w:type="gramStart"/>
            <w:r w:rsidRPr="00197BBE">
              <w:rPr>
                <w:rStyle w:val="FontStyle61"/>
                <w:rFonts w:ascii="Times New Roman" w:hAnsi="Times New Roman" w:cs="Times New Roman"/>
                <w:sz w:val="24"/>
                <w:szCs w:val="24"/>
                <w:lang w:val="ru" w:eastAsia="en-US"/>
              </w:rPr>
              <w:t>например</w:t>
            </w:r>
            <w:proofErr w:type="gramEnd"/>
            <w:r w:rsidRPr="00197BBE">
              <w:rPr>
                <w:rStyle w:val="FontStyle61"/>
                <w:rFonts w:ascii="Times New Roman" w:hAnsi="Times New Roman" w:cs="Times New Roman"/>
                <w:sz w:val="24"/>
                <w:szCs w:val="24"/>
                <w:lang w:val="ru" w:eastAsia="en-US"/>
              </w:rPr>
              <w:t xml:space="preserve"> смарт-контрактов, API, синхронизации данных</w:t>
            </w:r>
          </w:p>
          <w:p w14:paraId="21EAE17E" w14:textId="77777777" w:rsidR="00086E6F" w:rsidRPr="00197BBE" w:rsidRDefault="00086E6F" w:rsidP="00086E6F">
            <w:pPr>
              <w:pStyle w:val="Style42"/>
              <w:widowControl/>
              <w:jc w:val="both"/>
              <w:rPr>
                <w:rStyle w:val="FontStyle61"/>
                <w:rFonts w:ascii="Times New Roman" w:hAnsi="Times New Roman" w:cs="Times New Roman"/>
                <w:sz w:val="24"/>
                <w:szCs w:val="24"/>
                <w:lang w:eastAsia="en-US"/>
              </w:rPr>
            </w:pPr>
            <w:r w:rsidRPr="00197BBE">
              <w:rPr>
                <w:rStyle w:val="FontStyle61"/>
                <w:rFonts w:ascii="Times New Roman" w:hAnsi="Times New Roman" w:cs="Times New Roman"/>
                <w:sz w:val="24"/>
                <w:szCs w:val="24"/>
                <w:lang w:val="ru" w:eastAsia="en-US"/>
              </w:rPr>
              <w:t>— Реализовывать комплекты для разработки программного обеспечения</w:t>
            </w:r>
          </w:p>
          <w:p w14:paraId="4AD9515A" w14:textId="77777777" w:rsidR="00086E6F" w:rsidRPr="00197BBE" w:rsidRDefault="00086E6F" w:rsidP="00086E6F">
            <w:pPr>
              <w:pStyle w:val="Style43"/>
              <w:widowControl/>
              <w:jc w:val="both"/>
              <w:rPr>
                <w:rStyle w:val="FontStyle61"/>
                <w:rFonts w:ascii="Times New Roman" w:hAnsi="Times New Roman" w:cs="Times New Roman"/>
                <w:sz w:val="24"/>
                <w:szCs w:val="24"/>
                <w:lang w:eastAsia="en-US"/>
              </w:rPr>
            </w:pPr>
            <w:r w:rsidRPr="00197BBE">
              <w:rPr>
                <w:rStyle w:val="FontStyle61"/>
                <w:rFonts w:ascii="Times New Roman" w:hAnsi="Times New Roman" w:cs="Times New Roman"/>
                <w:sz w:val="24"/>
                <w:szCs w:val="24"/>
                <w:lang w:val="ru" w:eastAsia="en-US"/>
              </w:rPr>
              <w:t>— Проектировать, создавать, интегрировать и технически обслуживать специализированное оборудование</w:t>
            </w:r>
          </w:p>
          <w:p w14:paraId="0E12B47A" w14:textId="77777777" w:rsidR="00086E6F" w:rsidRPr="00197BBE" w:rsidRDefault="00086E6F" w:rsidP="00086E6F">
            <w:pPr>
              <w:pStyle w:val="Style42"/>
              <w:widowControl/>
              <w:jc w:val="both"/>
              <w:rPr>
                <w:rStyle w:val="FontStyle61"/>
                <w:rFonts w:ascii="Times New Roman" w:hAnsi="Times New Roman" w:cs="Times New Roman"/>
                <w:sz w:val="24"/>
                <w:szCs w:val="24"/>
                <w:lang w:eastAsia="en-US"/>
              </w:rPr>
            </w:pPr>
            <w:r w:rsidRPr="00197BBE">
              <w:rPr>
                <w:rStyle w:val="FontStyle61"/>
                <w:rFonts w:ascii="Times New Roman" w:hAnsi="Times New Roman" w:cs="Times New Roman"/>
                <w:sz w:val="24"/>
                <w:szCs w:val="24"/>
                <w:lang w:val="ru" w:eastAsia="en-US"/>
              </w:rPr>
              <w:t>— Принимать решение о сборке выпуска</w:t>
            </w:r>
          </w:p>
          <w:p w14:paraId="7EA26A6F" w14:textId="77777777" w:rsidR="00086E6F" w:rsidRPr="00197BBE" w:rsidRDefault="00086E6F" w:rsidP="00086E6F">
            <w:pPr>
              <w:pStyle w:val="Style42"/>
              <w:widowControl/>
              <w:jc w:val="both"/>
              <w:rPr>
                <w:rStyle w:val="FontStyle61"/>
                <w:rFonts w:ascii="Times New Roman" w:hAnsi="Times New Roman" w:cs="Times New Roman"/>
                <w:sz w:val="24"/>
                <w:szCs w:val="24"/>
                <w:lang w:eastAsia="en-US"/>
              </w:rPr>
            </w:pPr>
            <w:r w:rsidRPr="00197BBE">
              <w:rPr>
                <w:rStyle w:val="FontStyle61"/>
                <w:rFonts w:ascii="Times New Roman" w:hAnsi="Times New Roman" w:cs="Times New Roman"/>
                <w:sz w:val="24"/>
                <w:szCs w:val="24"/>
                <w:lang w:val="ru" w:eastAsia="en-US"/>
              </w:rPr>
              <w:t>— Принимать решение об управлении тестированием</w:t>
            </w:r>
          </w:p>
          <w:p w14:paraId="37DA146B" w14:textId="77777777" w:rsidR="00086E6F" w:rsidRPr="00197BBE" w:rsidRDefault="00086E6F" w:rsidP="00086E6F">
            <w:pPr>
              <w:pStyle w:val="Style43"/>
              <w:widowControl/>
              <w:jc w:val="both"/>
              <w:rPr>
                <w:rStyle w:val="FontStyle61"/>
                <w:rFonts w:ascii="Times New Roman" w:hAnsi="Times New Roman" w:cs="Times New Roman"/>
                <w:sz w:val="24"/>
                <w:szCs w:val="24"/>
                <w:lang w:eastAsia="en-US"/>
              </w:rPr>
            </w:pPr>
            <w:r w:rsidRPr="00197BBE">
              <w:rPr>
                <w:rStyle w:val="FontStyle61"/>
                <w:rFonts w:ascii="Times New Roman" w:hAnsi="Times New Roman" w:cs="Times New Roman"/>
                <w:sz w:val="24"/>
                <w:szCs w:val="24"/>
                <w:lang w:val="ru" w:eastAsia="en-US"/>
              </w:rPr>
              <w:t>— Если применимо: управлять внутрикорпоративными командами разработчиков</w:t>
            </w:r>
          </w:p>
          <w:p w14:paraId="444E1C85" w14:textId="77777777" w:rsidR="00086E6F" w:rsidRPr="00197BBE" w:rsidRDefault="00086E6F" w:rsidP="00086E6F">
            <w:pPr>
              <w:pStyle w:val="Style42"/>
              <w:widowControl/>
              <w:jc w:val="both"/>
              <w:rPr>
                <w:rStyle w:val="FontStyle61"/>
                <w:rFonts w:ascii="Times New Roman" w:hAnsi="Times New Roman" w:cs="Times New Roman"/>
                <w:sz w:val="24"/>
                <w:szCs w:val="24"/>
                <w:lang w:eastAsia="en-US"/>
              </w:rPr>
            </w:pPr>
            <w:r w:rsidRPr="00197BBE">
              <w:rPr>
                <w:rStyle w:val="FontStyle61"/>
                <w:rFonts w:ascii="Times New Roman" w:hAnsi="Times New Roman" w:cs="Times New Roman"/>
                <w:sz w:val="24"/>
                <w:szCs w:val="24"/>
                <w:lang w:val="ru" w:eastAsia="en-US"/>
              </w:rPr>
              <w:t>— Управлять стимулами для разработчиков и участников</w:t>
            </w:r>
          </w:p>
        </w:tc>
        <w:tc>
          <w:tcPr>
            <w:tcW w:w="928" w:type="pct"/>
            <w:gridSpan w:val="3"/>
            <w:tcBorders>
              <w:top w:val="single" w:sz="6" w:space="0" w:color="auto"/>
              <w:left w:val="single" w:sz="6" w:space="0" w:color="auto"/>
              <w:bottom w:val="single" w:sz="6" w:space="0" w:color="auto"/>
              <w:right w:val="single" w:sz="6" w:space="0" w:color="auto"/>
            </w:tcBorders>
          </w:tcPr>
          <w:p w14:paraId="03A8F762" w14:textId="77777777" w:rsidR="00086E6F" w:rsidRPr="00197BBE" w:rsidRDefault="00086E6F" w:rsidP="00086E6F">
            <w:pPr>
              <w:pStyle w:val="Style42"/>
              <w:widowControl/>
              <w:jc w:val="both"/>
              <w:rPr>
                <w:rStyle w:val="FontStyle61"/>
                <w:rFonts w:ascii="Times New Roman" w:hAnsi="Times New Roman" w:cs="Times New Roman"/>
                <w:sz w:val="24"/>
                <w:szCs w:val="24"/>
                <w:lang w:eastAsia="en-US"/>
              </w:rPr>
            </w:pPr>
            <w:r w:rsidRPr="00197BBE">
              <w:rPr>
                <w:rStyle w:val="FontStyle61"/>
                <w:rFonts w:ascii="Times New Roman" w:hAnsi="Times New Roman" w:cs="Times New Roman"/>
                <w:sz w:val="24"/>
                <w:szCs w:val="24"/>
                <w:lang w:val="ru" w:eastAsia="en-US"/>
              </w:rPr>
              <w:t>Увеличенная стоимость токена</w:t>
            </w:r>
          </w:p>
          <w:p w14:paraId="04270EA5" w14:textId="77777777" w:rsidR="00086E6F" w:rsidRPr="00197BBE" w:rsidRDefault="00086E6F" w:rsidP="00086E6F">
            <w:pPr>
              <w:pStyle w:val="Style42"/>
              <w:widowControl/>
              <w:jc w:val="both"/>
              <w:rPr>
                <w:rStyle w:val="FontStyle61"/>
                <w:rFonts w:ascii="Times New Roman" w:hAnsi="Times New Roman" w:cs="Times New Roman"/>
                <w:sz w:val="24"/>
                <w:szCs w:val="24"/>
                <w:lang w:eastAsia="en-US"/>
              </w:rPr>
            </w:pPr>
            <w:r w:rsidRPr="00197BBE">
              <w:rPr>
                <w:rStyle w:val="FontStyle61"/>
                <w:rFonts w:ascii="Times New Roman" w:hAnsi="Times New Roman" w:cs="Times New Roman"/>
                <w:sz w:val="24"/>
                <w:szCs w:val="24"/>
                <w:lang w:val="ru" w:eastAsia="en-US"/>
              </w:rPr>
              <w:t>Сборы</w:t>
            </w:r>
          </w:p>
          <w:p w14:paraId="69699194" w14:textId="77777777" w:rsidR="00086E6F" w:rsidRPr="00197BBE" w:rsidRDefault="00086E6F" w:rsidP="00086E6F">
            <w:pPr>
              <w:pStyle w:val="Style42"/>
              <w:widowControl/>
              <w:jc w:val="both"/>
              <w:rPr>
                <w:rStyle w:val="FontStyle61"/>
                <w:rFonts w:ascii="Times New Roman" w:hAnsi="Times New Roman" w:cs="Times New Roman"/>
                <w:sz w:val="24"/>
                <w:szCs w:val="24"/>
                <w:lang w:eastAsia="en-US"/>
              </w:rPr>
            </w:pPr>
            <w:r w:rsidRPr="00197BBE">
              <w:rPr>
                <w:rStyle w:val="FontStyle61"/>
                <w:rFonts w:ascii="Times New Roman" w:hAnsi="Times New Roman" w:cs="Times New Roman"/>
                <w:sz w:val="24"/>
                <w:szCs w:val="24"/>
                <w:lang w:val="ru" w:eastAsia="en-US"/>
              </w:rPr>
              <w:t>Другие преимущества</w:t>
            </w:r>
          </w:p>
        </w:tc>
      </w:tr>
      <w:tr w:rsidR="00086E6F" w:rsidRPr="00197BBE" w14:paraId="05FCEC0A" w14:textId="77777777" w:rsidTr="002733CC">
        <w:trPr>
          <w:gridAfter w:val="1"/>
          <w:wAfter w:w="15" w:type="pct"/>
          <w:trHeight w:val="818"/>
          <w:jc w:val="center"/>
        </w:trPr>
        <w:tc>
          <w:tcPr>
            <w:tcW w:w="653" w:type="pct"/>
            <w:tcBorders>
              <w:top w:val="single" w:sz="6" w:space="0" w:color="auto"/>
              <w:left w:val="single" w:sz="6" w:space="0" w:color="auto"/>
              <w:bottom w:val="single" w:sz="6" w:space="0" w:color="auto"/>
              <w:right w:val="single" w:sz="6" w:space="0" w:color="auto"/>
            </w:tcBorders>
          </w:tcPr>
          <w:p w14:paraId="4EC9FDC6" w14:textId="77777777" w:rsidR="00086E6F" w:rsidRPr="00197BBE" w:rsidRDefault="00086E6F" w:rsidP="00086E6F">
            <w:pPr>
              <w:pStyle w:val="Style40"/>
              <w:widowControl/>
              <w:jc w:val="both"/>
              <w:rPr>
                <w:rStyle w:val="FontStyle60"/>
                <w:rFonts w:ascii="Times New Roman" w:hAnsi="Times New Roman" w:cs="Times New Roman"/>
                <w:sz w:val="24"/>
                <w:szCs w:val="24"/>
                <w:lang w:eastAsia="en-US"/>
              </w:rPr>
            </w:pPr>
            <w:r w:rsidRPr="00197BBE">
              <w:rPr>
                <w:rStyle w:val="FontStyle60"/>
                <w:rFonts w:ascii="Times New Roman" w:hAnsi="Times New Roman" w:cs="Times New Roman"/>
                <w:sz w:val="24"/>
                <w:szCs w:val="24"/>
                <w:lang w:val="ru" w:eastAsia="en-US"/>
              </w:rPr>
              <w:t>П</w:t>
            </w:r>
            <w:r w:rsidRPr="00197BBE">
              <w:rPr>
                <w:rStyle w:val="FontStyle60"/>
                <w:rFonts w:ascii="Times New Roman" w:hAnsi="Times New Roman" w:cs="Times New Roman"/>
                <w:sz w:val="24"/>
                <w:szCs w:val="24"/>
                <w:lang w:val="ru" w:eastAsia="en-US"/>
              </w:rPr>
              <w:softHyphen/>
              <w:t>ровайдер DLT</w:t>
            </w:r>
          </w:p>
          <w:p w14:paraId="361978E3" w14:textId="77777777" w:rsidR="00086E6F" w:rsidRPr="00197BBE" w:rsidRDefault="00086E6F" w:rsidP="00086E6F">
            <w:pPr>
              <w:pStyle w:val="Style42"/>
              <w:widowControl/>
              <w:jc w:val="both"/>
              <w:rPr>
                <w:rStyle w:val="FontStyle61"/>
                <w:rFonts w:ascii="Times New Roman" w:hAnsi="Times New Roman" w:cs="Times New Roman"/>
                <w:sz w:val="24"/>
                <w:szCs w:val="24"/>
                <w:lang w:eastAsia="en-US"/>
              </w:rPr>
            </w:pPr>
            <w:r w:rsidRPr="00197BBE">
              <w:rPr>
                <w:rStyle w:val="FontStyle61"/>
                <w:rFonts w:ascii="Times New Roman" w:hAnsi="Times New Roman" w:cs="Times New Roman"/>
                <w:sz w:val="24"/>
                <w:szCs w:val="24"/>
                <w:lang w:val="ru" w:eastAsia="en-US"/>
              </w:rPr>
              <w:t>Провайдер DLT - это лицо, которое может владеть и управлять одним или несколькими узлами в системах DLT и сетя</w:t>
            </w:r>
            <w:r w:rsidRPr="00197BBE">
              <w:rPr>
                <w:rStyle w:val="FontStyle61"/>
                <w:rFonts w:ascii="Times New Roman" w:hAnsi="Times New Roman" w:cs="Times New Roman"/>
                <w:sz w:val="24"/>
                <w:szCs w:val="24"/>
                <w:lang w:val="ru" w:eastAsia="en-US"/>
              </w:rPr>
              <w:softHyphen/>
              <w:t xml:space="preserve">х DLT. </w:t>
            </w:r>
            <w:proofErr w:type="spellStart"/>
            <w:r w:rsidRPr="00197BBE">
              <w:rPr>
                <w:rStyle w:val="FontStyle61"/>
                <w:rFonts w:ascii="Times New Roman" w:hAnsi="Times New Roman" w:cs="Times New Roman"/>
                <w:sz w:val="24"/>
                <w:szCs w:val="24"/>
                <w:lang w:val="ru" w:eastAsia="en-US"/>
              </w:rPr>
              <w:t>Суброли</w:t>
            </w:r>
            <w:proofErr w:type="spellEnd"/>
            <w:r w:rsidRPr="00197BBE">
              <w:rPr>
                <w:rStyle w:val="FontStyle61"/>
                <w:rFonts w:ascii="Times New Roman" w:hAnsi="Times New Roman" w:cs="Times New Roman"/>
                <w:sz w:val="24"/>
                <w:szCs w:val="24"/>
                <w:lang w:val="ru" w:eastAsia="en-US"/>
              </w:rPr>
              <w:t xml:space="preserve"> включают: операторов системы DLT, операторов узлов DLT,</w:t>
            </w:r>
          </w:p>
          <w:p w14:paraId="0A3F5BC8" w14:textId="77777777" w:rsidR="00086E6F" w:rsidRPr="00197BBE" w:rsidRDefault="00086E6F" w:rsidP="00086E6F">
            <w:pPr>
              <w:pStyle w:val="Style42"/>
              <w:widowControl/>
              <w:jc w:val="both"/>
              <w:rPr>
                <w:rStyle w:val="FontStyle61"/>
                <w:rFonts w:ascii="Times New Roman" w:hAnsi="Times New Roman" w:cs="Times New Roman"/>
                <w:sz w:val="24"/>
                <w:szCs w:val="24"/>
                <w:lang w:eastAsia="en-US"/>
              </w:rPr>
            </w:pPr>
            <w:r w:rsidRPr="00197BBE">
              <w:rPr>
                <w:rStyle w:val="FontStyle61"/>
                <w:rFonts w:ascii="Times New Roman" w:hAnsi="Times New Roman" w:cs="Times New Roman"/>
                <w:sz w:val="24"/>
                <w:szCs w:val="24"/>
                <w:lang w:val="ru" w:eastAsia="en-US"/>
              </w:rPr>
              <w:t>операторов DLT</w:t>
            </w:r>
          </w:p>
          <w:p w14:paraId="3BB0CDCA" w14:textId="77777777" w:rsidR="00086E6F" w:rsidRPr="00197BBE" w:rsidRDefault="00086E6F" w:rsidP="00086E6F">
            <w:pPr>
              <w:pStyle w:val="Style42"/>
              <w:widowControl/>
              <w:jc w:val="both"/>
              <w:rPr>
                <w:rStyle w:val="FontStyle61"/>
                <w:rFonts w:ascii="Times New Roman" w:hAnsi="Times New Roman" w:cs="Times New Roman"/>
                <w:sz w:val="24"/>
                <w:szCs w:val="24"/>
                <w:lang w:eastAsia="en-US"/>
              </w:rPr>
            </w:pPr>
            <w:r w:rsidRPr="00197BBE">
              <w:rPr>
                <w:rStyle w:val="FontStyle61"/>
                <w:rFonts w:ascii="Times New Roman" w:hAnsi="Times New Roman" w:cs="Times New Roman"/>
                <w:sz w:val="24"/>
                <w:szCs w:val="24"/>
                <w:lang w:val="ru" w:eastAsia="en-US"/>
              </w:rPr>
              <w:t>приложений.</w:t>
            </w:r>
          </w:p>
        </w:tc>
        <w:tc>
          <w:tcPr>
            <w:tcW w:w="800" w:type="pct"/>
            <w:tcBorders>
              <w:top w:val="single" w:sz="6" w:space="0" w:color="auto"/>
              <w:left w:val="single" w:sz="6" w:space="0" w:color="auto"/>
              <w:bottom w:val="single" w:sz="6" w:space="0" w:color="auto"/>
              <w:right w:val="single" w:sz="6" w:space="0" w:color="auto"/>
            </w:tcBorders>
          </w:tcPr>
          <w:p w14:paraId="08D398D3" w14:textId="77777777" w:rsidR="00086E6F" w:rsidRPr="00197BBE" w:rsidRDefault="00086E6F" w:rsidP="00086E6F">
            <w:pPr>
              <w:pStyle w:val="Style42"/>
              <w:widowControl/>
              <w:jc w:val="both"/>
              <w:rPr>
                <w:rStyle w:val="FontStyle61"/>
                <w:rFonts w:ascii="Times New Roman" w:hAnsi="Times New Roman" w:cs="Times New Roman"/>
                <w:sz w:val="24"/>
                <w:szCs w:val="24"/>
                <w:lang w:eastAsia="en-US"/>
              </w:rPr>
            </w:pPr>
            <w:r w:rsidRPr="00197BBE">
              <w:rPr>
                <w:rStyle w:val="FontStyle61"/>
                <w:rFonts w:ascii="Times New Roman" w:hAnsi="Times New Roman" w:cs="Times New Roman"/>
                <w:sz w:val="24"/>
                <w:szCs w:val="24"/>
                <w:lang w:val="ru" w:eastAsia="en-US"/>
              </w:rPr>
              <w:t>Обеспечение непрерывности деятель</w:t>
            </w:r>
            <w:r w:rsidRPr="00197BBE">
              <w:rPr>
                <w:rStyle w:val="FontStyle61"/>
                <w:rFonts w:ascii="Times New Roman" w:hAnsi="Times New Roman" w:cs="Times New Roman"/>
                <w:sz w:val="24"/>
                <w:szCs w:val="24"/>
                <w:lang w:val="ru" w:eastAsia="en-US"/>
              </w:rPr>
              <w:softHyphen/>
              <w:t>ности и требуемой технической производите</w:t>
            </w:r>
            <w:r w:rsidRPr="00197BBE">
              <w:rPr>
                <w:rStyle w:val="FontStyle61"/>
                <w:rFonts w:ascii="Times New Roman" w:hAnsi="Times New Roman" w:cs="Times New Roman"/>
                <w:sz w:val="24"/>
                <w:szCs w:val="24"/>
                <w:lang w:val="ru" w:eastAsia="en-US"/>
              </w:rPr>
              <w:softHyphen/>
              <w:t>льности вирту</w:t>
            </w:r>
            <w:r w:rsidRPr="00197BBE">
              <w:rPr>
                <w:rStyle w:val="FontStyle61"/>
                <w:rFonts w:ascii="Times New Roman" w:hAnsi="Times New Roman" w:cs="Times New Roman"/>
                <w:sz w:val="24"/>
                <w:szCs w:val="24"/>
                <w:lang w:val="ru" w:eastAsia="en-US"/>
              </w:rPr>
              <w:softHyphen/>
              <w:t>альных и физических элементов, на которых работают ко</w:t>
            </w:r>
            <w:r w:rsidRPr="00197BBE">
              <w:rPr>
                <w:rStyle w:val="FontStyle61"/>
                <w:rFonts w:ascii="Times New Roman" w:hAnsi="Times New Roman" w:cs="Times New Roman"/>
                <w:sz w:val="24"/>
                <w:szCs w:val="24"/>
                <w:lang w:val="ru" w:eastAsia="en-US"/>
              </w:rPr>
              <w:softHyphen/>
              <w:t>мпоненты систем DLT.</w:t>
            </w:r>
          </w:p>
        </w:tc>
        <w:tc>
          <w:tcPr>
            <w:tcW w:w="2618" w:type="pct"/>
            <w:tcBorders>
              <w:top w:val="single" w:sz="6" w:space="0" w:color="auto"/>
              <w:left w:val="single" w:sz="6" w:space="0" w:color="auto"/>
              <w:bottom w:val="single" w:sz="6" w:space="0" w:color="auto"/>
              <w:right w:val="single" w:sz="6" w:space="0" w:color="auto"/>
            </w:tcBorders>
          </w:tcPr>
          <w:p w14:paraId="389A9358" w14:textId="77777777" w:rsidR="00086E6F" w:rsidRPr="00197BBE" w:rsidRDefault="00086E6F" w:rsidP="00086E6F">
            <w:pPr>
              <w:pStyle w:val="Style42"/>
              <w:widowControl/>
              <w:jc w:val="both"/>
              <w:rPr>
                <w:rStyle w:val="FontStyle61"/>
                <w:rFonts w:ascii="Times New Roman" w:hAnsi="Times New Roman" w:cs="Times New Roman"/>
                <w:sz w:val="24"/>
                <w:szCs w:val="24"/>
                <w:lang w:eastAsia="en-US"/>
              </w:rPr>
            </w:pPr>
            <w:r w:rsidRPr="00197BBE">
              <w:rPr>
                <w:rStyle w:val="FontStyle61"/>
                <w:rFonts w:ascii="Times New Roman" w:hAnsi="Times New Roman" w:cs="Times New Roman"/>
                <w:sz w:val="24"/>
                <w:szCs w:val="24"/>
                <w:lang w:val="ru" w:eastAsia="en-US"/>
              </w:rPr>
              <w:t>— Выполнять бизнес-требования</w:t>
            </w:r>
          </w:p>
          <w:p w14:paraId="1D1375C1" w14:textId="77777777" w:rsidR="00086E6F" w:rsidRPr="00197BBE" w:rsidRDefault="00086E6F" w:rsidP="00086E6F">
            <w:pPr>
              <w:pStyle w:val="Style42"/>
              <w:widowControl/>
              <w:jc w:val="both"/>
              <w:rPr>
                <w:rStyle w:val="FontStyle61"/>
                <w:rFonts w:ascii="Times New Roman" w:hAnsi="Times New Roman" w:cs="Times New Roman"/>
                <w:sz w:val="24"/>
                <w:szCs w:val="24"/>
                <w:lang w:eastAsia="en-US"/>
              </w:rPr>
            </w:pPr>
            <w:r w:rsidRPr="00197BBE">
              <w:rPr>
                <w:rStyle w:val="FontStyle61"/>
                <w:rFonts w:ascii="Times New Roman" w:hAnsi="Times New Roman" w:cs="Times New Roman"/>
                <w:sz w:val="24"/>
                <w:szCs w:val="24"/>
                <w:lang w:val="ru" w:eastAsia="en-US"/>
              </w:rPr>
              <w:t>— Участвовать в принятии решений касающихся изменений</w:t>
            </w:r>
          </w:p>
          <w:p w14:paraId="0E993E57" w14:textId="77777777" w:rsidR="00086E6F" w:rsidRPr="00197BBE" w:rsidRDefault="00086E6F" w:rsidP="00086E6F">
            <w:pPr>
              <w:pStyle w:val="Style43"/>
              <w:widowControl/>
              <w:jc w:val="both"/>
              <w:rPr>
                <w:rStyle w:val="FontStyle61"/>
                <w:rFonts w:ascii="Times New Roman" w:hAnsi="Times New Roman" w:cs="Times New Roman"/>
                <w:sz w:val="24"/>
                <w:szCs w:val="24"/>
                <w:lang w:eastAsia="en-US"/>
              </w:rPr>
            </w:pPr>
            <w:r w:rsidRPr="00197BBE">
              <w:rPr>
                <w:rStyle w:val="FontStyle61"/>
                <w:rFonts w:ascii="Times New Roman" w:hAnsi="Times New Roman" w:cs="Times New Roman"/>
                <w:sz w:val="24"/>
                <w:szCs w:val="24"/>
                <w:lang w:val="ru" w:eastAsia="en-US"/>
              </w:rPr>
              <w:t>— Управлять сетевыми подключениями и синхронизацией данных</w:t>
            </w:r>
          </w:p>
          <w:p w14:paraId="27F93F30" w14:textId="77777777" w:rsidR="00086E6F" w:rsidRPr="00197BBE" w:rsidRDefault="00086E6F" w:rsidP="00086E6F">
            <w:pPr>
              <w:pStyle w:val="Style43"/>
              <w:widowControl/>
              <w:jc w:val="both"/>
              <w:rPr>
                <w:rStyle w:val="FontStyle61"/>
                <w:rFonts w:ascii="Times New Roman" w:hAnsi="Times New Roman" w:cs="Times New Roman"/>
                <w:sz w:val="24"/>
                <w:szCs w:val="24"/>
                <w:lang w:eastAsia="en-US"/>
              </w:rPr>
            </w:pPr>
            <w:r w:rsidRPr="00197BBE">
              <w:rPr>
                <w:rStyle w:val="FontStyle61"/>
                <w:rFonts w:ascii="Times New Roman" w:hAnsi="Times New Roman" w:cs="Times New Roman"/>
                <w:sz w:val="24"/>
                <w:szCs w:val="24"/>
                <w:lang w:val="ru" w:eastAsia="en-US"/>
              </w:rPr>
              <w:t>— Управлять жизненным циклом: поддержкой сборки, тестирования, развертывания, ведения реестров, смарт-контрактов и механизмов консенсуса в безопасных средах выполнения, конечных узлах</w:t>
            </w:r>
          </w:p>
          <w:p w14:paraId="1FF9D507" w14:textId="77777777" w:rsidR="00086E6F" w:rsidRPr="00197BBE" w:rsidRDefault="00086E6F" w:rsidP="00086E6F">
            <w:pPr>
              <w:pStyle w:val="Style42"/>
              <w:widowControl/>
              <w:jc w:val="both"/>
              <w:rPr>
                <w:rStyle w:val="FontStyle61"/>
                <w:rFonts w:ascii="Times New Roman" w:hAnsi="Times New Roman" w:cs="Times New Roman"/>
                <w:sz w:val="24"/>
                <w:szCs w:val="24"/>
                <w:lang w:eastAsia="en-US"/>
              </w:rPr>
            </w:pPr>
            <w:r w:rsidRPr="00197BBE">
              <w:rPr>
                <w:rStyle w:val="FontStyle61"/>
                <w:rFonts w:ascii="Times New Roman" w:hAnsi="Times New Roman" w:cs="Times New Roman"/>
                <w:sz w:val="24"/>
                <w:szCs w:val="24"/>
                <w:lang w:val="ru" w:eastAsia="en-US"/>
              </w:rPr>
              <w:t>— Обеспечивать функциональную совместимость</w:t>
            </w:r>
          </w:p>
          <w:p w14:paraId="4E6E370C" w14:textId="77777777" w:rsidR="00086E6F" w:rsidRPr="00197BBE" w:rsidRDefault="00086E6F" w:rsidP="00086E6F">
            <w:pPr>
              <w:pStyle w:val="Style42"/>
              <w:widowControl/>
              <w:jc w:val="both"/>
              <w:rPr>
                <w:rStyle w:val="FontStyle61"/>
                <w:rFonts w:ascii="Times New Roman" w:hAnsi="Times New Roman" w:cs="Times New Roman"/>
                <w:sz w:val="24"/>
                <w:szCs w:val="24"/>
                <w:lang w:eastAsia="en-US"/>
              </w:rPr>
            </w:pPr>
            <w:r w:rsidRPr="00197BBE">
              <w:rPr>
                <w:rStyle w:val="FontStyle61"/>
                <w:rFonts w:ascii="Times New Roman" w:hAnsi="Times New Roman" w:cs="Times New Roman"/>
                <w:sz w:val="24"/>
                <w:szCs w:val="24"/>
                <w:lang w:val="ru" w:eastAsia="en-US"/>
              </w:rPr>
              <w:t>— Выбирать сегменты, легкие узлы и другие конфигурации</w:t>
            </w:r>
          </w:p>
          <w:p w14:paraId="7542A877" w14:textId="77777777" w:rsidR="00086E6F" w:rsidRPr="00197BBE" w:rsidRDefault="00086E6F" w:rsidP="00086E6F">
            <w:pPr>
              <w:pStyle w:val="Style43"/>
              <w:widowControl/>
              <w:jc w:val="both"/>
              <w:rPr>
                <w:rStyle w:val="FontStyle61"/>
                <w:rFonts w:ascii="Times New Roman" w:hAnsi="Times New Roman" w:cs="Times New Roman"/>
                <w:sz w:val="24"/>
                <w:szCs w:val="24"/>
                <w:lang w:eastAsia="en-US"/>
              </w:rPr>
            </w:pPr>
            <w:r w:rsidRPr="00197BBE">
              <w:rPr>
                <w:rStyle w:val="FontStyle61"/>
                <w:rFonts w:ascii="Times New Roman" w:hAnsi="Times New Roman" w:cs="Times New Roman"/>
                <w:sz w:val="24"/>
                <w:szCs w:val="24"/>
                <w:lang w:val="ru" w:eastAsia="en-US"/>
              </w:rPr>
              <w:t>— Предлагать и/или принимать решения по архитектуре и организации для обеспечения DLT</w:t>
            </w:r>
          </w:p>
          <w:p w14:paraId="1945C6A8" w14:textId="77777777" w:rsidR="00086E6F" w:rsidRPr="00197BBE" w:rsidRDefault="00086E6F" w:rsidP="00086E6F">
            <w:pPr>
              <w:pStyle w:val="Style43"/>
              <w:widowControl/>
              <w:jc w:val="both"/>
              <w:rPr>
                <w:rStyle w:val="FontStyle61"/>
                <w:rFonts w:ascii="Times New Roman" w:hAnsi="Times New Roman" w:cs="Times New Roman"/>
                <w:sz w:val="24"/>
                <w:szCs w:val="24"/>
                <w:lang w:eastAsia="en-US"/>
              </w:rPr>
            </w:pPr>
            <w:r w:rsidRPr="00197BBE">
              <w:rPr>
                <w:rStyle w:val="FontStyle61"/>
                <w:rFonts w:ascii="Times New Roman" w:hAnsi="Times New Roman" w:cs="Times New Roman"/>
                <w:sz w:val="24"/>
                <w:szCs w:val="24"/>
                <w:lang w:val="ru" w:eastAsia="en-US"/>
              </w:rPr>
              <w:t>— Управлять необходимыми компетенциями для обеспечения непрерывности систем DLT, внедряя непрерывность системы.</w:t>
            </w:r>
          </w:p>
          <w:p w14:paraId="24E2E463" w14:textId="77777777" w:rsidR="00086E6F" w:rsidRPr="00197BBE" w:rsidRDefault="00086E6F" w:rsidP="00086E6F">
            <w:pPr>
              <w:pStyle w:val="Style42"/>
              <w:widowControl/>
              <w:jc w:val="both"/>
              <w:rPr>
                <w:rStyle w:val="FontStyle61"/>
                <w:rFonts w:ascii="Times New Roman" w:hAnsi="Times New Roman" w:cs="Times New Roman"/>
                <w:sz w:val="24"/>
                <w:szCs w:val="24"/>
                <w:lang w:eastAsia="en-US"/>
              </w:rPr>
            </w:pPr>
            <w:r w:rsidRPr="00197BBE">
              <w:rPr>
                <w:rStyle w:val="FontStyle61"/>
                <w:rFonts w:ascii="Times New Roman" w:hAnsi="Times New Roman" w:cs="Times New Roman"/>
                <w:sz w:val="24"/>
                <w:szCs w:val="24"/>
                <w:lang w:val="ru" w:eastAsia="en-US"/>
              </w:rPr>
              <w:lastRenderedPageBreak/>
              <w:t>— Вводить и выводить пользователей</w:t>
            </w:r>
          </w:p>
          <w:p w14:paraId="2F607D23" w14:textId="77777777" w:rsidR="00086E6F" w:rsidRPr="00197BBE" w:rsidRDefault="00086E6F" w:rsidP="00086E6F">
            <w:pPr>
              <w:pStyle w:val="Style42"/>
              <w:widowControl/>
              <w:jc w:val="both"/>
              <w:rPr>
                <w:rStyle w:val="FontStyle61"/>
                <w:rFonts w:ascii="Times New Roman" w:hAnsi="Times New Roman" w:cs="Times New Roman"/>
                <w:sz w:val="24"/>
                <w:szCs w:val="24"/>
                <w:lang w:eastAsia="en-US"/>
              </w:rPr>
            </w:pPr>
            <w:r w:rsidRPr="00197BBE">
              <w:rPr>
                <w:rStyle w:val="FontStyle61"/>
                <w:rFonts w:ascii="Times New Roman" w:hAnsi="Times New Roman" w:cs="Times New Roman"/>
                <w:sz w:val="24"/>
                <w:szCs w:val="24"/>
                <w:lang w:val="ru" w:eastAsia="en-US"/>
              </w:rPr>
              <w:t>— Устранять неполадки</w:t>
            </w:r>
          </w:p>
        </w:tc>
        <w:tc>
          <w:tcPr>
            <w:tcW w:w="914" w:type="pct"/>
            <w:gridSpan w:val="2"/>
            <w:tcBorders>
              <w:top w:val="single" w:sz="6" w:space="0" w:color="auto"/>
              <w:left w:val="single" w:sz="6" w:space="0" w:color="auto"/>
              <w:bottom w:val="single" w:sz="6" w:space="0" w:color="auto"/>
              <w:right w:val="single" w:sz="6" w:space="0" w:color="auto"/>
            </w:tcBorders>
          </w:tcPr>
          <w:p w14:paraId="23AD7305" w14:textId="77777777" w:rsidR="00086E6F" w:rsidRPr="00197BBE" w:rsidRDefault="00086E6F" w:rsidP="00086E6F">
            <w:pPr>
              <w:pStyle w:val="Style42"/>
              <w:widowControl/>
              <w:jc w:val="both"/>
              <w:rPr>
                <w:rStyle w:val="FontStyle61"/>
                <w:rFonts w:ascii="Times New Roman" w:hAnsi="Times New Roman" w:cs="Times New Roman"/>
                <w:sz w:val="24"/>
                <w:szCs w:val="24"/>
                <w:lang w:eastAsia="en-US"/>
              </w:rPr>
            </w:pPr>
            <w:r w:rsidRPr="00197BBE">
              <w:rPr>
                <w:rStyle w:val="FontStyle61"/>
                <w:rFonts w:ascii="Times New Roman" w:hAnsi="Times New Roman" w:cs="Times New Roman"/>
                <w:sz w:val="24"/>
                <w:szCs w:val="24"/>
                <w:lang w:val="ru" w:eastAsia="en-US"/>
              </w:rPr>
              <w:lastRenderedPageBreak/>
              <w:t>Увеличенная стоимость токена</w:t>
            </w:r>
          </w:p>
          <w:p w14:paraId="50224F59" w14:textId="77777777" w:rsidR="00086E6F" w:rsidRPr="00197BBE" w:rsidRDefault="00086E6F" w:rsidP="00086E6F">
            <w:pPr>
              <w:pStyle w:val="Style42"/>
              <w:widowControl/>
              <w:jc w:val="both"/>
              <w:rPr>
                <w:rStyle w:val="FontStyle61"/>
                <w:rFonts w:ascii="Times New Roman" w:hAnsi="Times New Roman" w:cs="Times New Roman"/>
                <w:sz w:val="24"/>
                <w:szCs w:val="24"/>
                <w:lang w:eastAsia="en-US"/>
              </w:rPr>
            </w:pPr>
            <w:r w:rsidRPr="00197BBE">
              <w:rPr>
                <w:rStyle w:val="FontStyle61"/>
                <w:rFonts w:ascii="Times New Roman" w:hAnsi="Times New Roman" w:cs="Times New Roman"/>
                <w:sz w:val="24"/>
                <w:szCs w:val="24"/>
                <w:lang w:val="ru" w:eastAsia="en-US"/>
              </w:rPr>
              <w:t>Сборы</w:t>
            </w:r>
          </w:p>
          <w:p w14:paraId="4F4ADC94" w14:textId="77777777" w:rsidR="00086E6F" w:rsidRPr="00197BBE" w:rsidRDefault="00086E6F" w:rsidP="00086E6F">
            <w:pPr>
              <w:pStyle w:val="Style42"/>
              <w:widowControl/>
              <w:jc w:val="both"/>
              <w:rPr>
                <w:rStyle w:val="FontStyle61"/>
                <w:rFonts w:ascii="Times New Roman" w:hAnsi="Times New Roman" w:cs="Times New Roman"/>
                <w:sz w:val="24"/>
                <w:szCs w:val="24"/>
                <w:lang w:eastAsia="en-US"/>
              </w:rPr>
            </w:pPr>
            <w:r w:rsidRPr="00197BBE">
              <w:rPr>
                <w:rStyle w:val="FontStyle61"/>
                <w:rFonts w:ascii="Times New Roman" w:hAnsi="Times New Roman" w:cs="Times New Roman"/>
                <w:sz w:val="24"/>
                <w:szCs w:val="24"/>
                <w:lang w:val="ru" w:eastAsia="en-US"/>
              </w:rPr>
              <w:t>Другие преимущества</w:t>
            </w:r>
          </w:p>
        </w:tc>
      </w:tr>
      <w:tr w:rsidR="00086E6F" w:rsidRPr="00197BBE" w14:paraId="32946203" w14:textId="77777777" w:rsidTr="002733CC">
        <w:trPr>
          <w:gridAfter w:val="1"/>
          <w:wAfter w:w="15" w:type="pct"/>
          <w:trHeight w:val="4022"/>
          <w:jc w:val="center"/>
        </w:trPr>
        <w:tc>
          <w:tcPr>
            <w:tcW w:w="653" w:type="pct"/>
            <w:tcBorders>
              <w:top w:val="single" w:sz="6" w:space="0" w:color="auto"/>
              <w:left w:val="single" w:sz="6" w:space="0" w:color="auto"/>
              <w:bottom w:val="single" w:sz="6" w:space="0" w:color="auto"/>
              <w:right w:val="single" w:sz="6" w:space="0" w:color="auto"/>
            </w:tcBorders>
          </w:tcPr>
          <w:p w14:paraId="52F8000B" w14:textId="77777777" w:rsidR="00086E6F" w:rsidRPr="00197BBE" w:rsidRDefault="00086E6F" w:rsidP="00086E6F">
            <w:pPr>
              <w:pStyle w:val="Style40"/>
              <w:widowControl/>
              <w:jc w:val="both"/>
              <w:rPr>
                <w:rStyle w:val="FontStyle60"/>
                <w:rFonts w:ascii="Times New Roman" w:hAnsi="Times New Roman" w:cs="Times New Roman"/>
                <w:sz w:val="24"/>
                <w:szCs w:val="24"/>
                <w:lang w:eastAsia="en-US"/>
              </w:rPr>
            </w:pPr>
            <w:r w:rsidRPr="00197BBE">
              <w:rPr>
                <w:rStyle w:val="FontStyle60"/>
                <w:rFonts w:ascii="Times New Roman" w:hAnsi="Times New Roman" w:cs="Times New Roman"/>
                <w:sz w:val="24"/>
                <w:szCs w:val="24"/>
                <w:lang w:val="ru" w:eastAsia="en-US"/>
              </w:rPr>
              <w:t>Пользователь DLT</w:t>
            </w:r>
          </w:p>
          <w:p w14:paraId="0F26799F" w14:textId="77777777" w:rsidR="00086E6F" w:rsidRPr="00197BBE" w:rsidRDefault="00086E6F" w:rsidP="00086E6F">
            <w:pPr>
              <w:pStyle w:val="Style42"/>
              <w:widowControl/>
              <w:jc w:val="both"/>
              <w:rPr>
                <w:rStyle w:val="FontStyle61"/>
                <w:rFonts w:ascii="Times New Roman" w:hAnsi="Times New Roman" w:cs="Times New Roman"/>
                <w:sz w:val="24"/>
                <w:szCs w:val="24"/>
                <w:lang w:eastAsia="en-US"/>
              </w:rPr>
            </w:pPr>
            <w:r w:rsidRPr="00197BBE">
              <w:rPr>
                <w:rStyle w:val="FontStyle61"/>
                <w:rFonts w:ascii="Times New Roman" w:hAnsi="Times New Roman" w:cs="Times New Roman"/>
                <w:sz w:val="24"/>
                <w:szCs w:val="24"/>
                <w:lang w:val="ru" w:eastAsia="en-US"/>
              </w:rPr>
              <w:t>Это может быть человек, организация, устройство или система.</w:t>
            </w:r>
          </w:p>
        </w:tc>
        <w:tc>
          <w:tcPr>
            <w:tcW w:w="800" w:type="pct"/>
            <w:tcBorders>
              <w:top w:val="single" w:sz="6" w:space="0" w:color="auto"/>
              <w:left w:val="single" w:sz="6" w:space="0" w:color="auto"/>
              <w:bottom w:val="single" w:sz="6" w:space="0" w:color="auto"/>
              <w:right w:val="single" w:sz="6" w:space="0" w:color="auto"/>
            </w:tcBorders>
          </w:tcPr>
          <w:p w14:paraId="52147126" w14:textId="77777777" w:rsidR="00086E6F" w:rsidRPr="00197BBE" w:rsidRDefault="00086E6F" w:rsidP="00086E6F">
            <w:pPr>
              <w:pStyle w:val="Style42"/>
              <w:widowControl/>
              <w:jc w:val="both"/>
              <w:rPr>
                <w:rStyle w:val="FontStyle61"/>
                <w:rFonts w:ascii="Times New Roman" w:hAnsi="Times New Roman" w:cs="Times New Roman"/>
                <w:sz w:val="24"/>
                <w:szCs w:val="24"/>
                <w:lang w:eastAsia="en-US"/>
              </w:rPr>
            </w:pPr>
            <w:r w:rsidRPr="00197BBE">
              <w:rPr>
                <w:rStyle w:val="FontStyle61"/>
                <w:rFonts w:ascii="Times New Roman" w:hAnsi="Times New Roman" w:cs="Times New Roman"/>
                <w:sz w:val="24"/>
                <w:szCs w:val="24"/>
                <w:lang w:val="ru" w:eastAsia="en-US"/>
              </w:rPr>
              <w:t>Обеспечивает непрерывность системы DLT, используя ее не мошенническим способом, тем самым укрепляя правила управления и их применение.</w:t>
            </w:r>
          </w:p>
        </w:tc>
        <w:tc>
          <w:tcPr>
            <w:tcW w:w="2618" w:type="pct"/>
            <w:tcBorders>
              <w:top w:val="single" w:sz="6" w:space="0" w:color="auto"/>
              <w:left w:val="single" w:sz="6" w:space="0" w:color="auto"/>
              <w:bottom w:val="single" w:sz="6" w:space="0" w:color="auto"/>
              <w:right w:val="single" w:sz="6" w:space="0" w:color="auto"/>
            </w:tcBorders>
          </w:tcPr>
          <w:p w14:paraId="754594F8" w14:textId="77777777" w:rsidR="00086E6F" w:rsidRPr="00197BBE" w:rsidRDefault="00086E6F" w:rsidP="00086E6F">
            <w:pPr>
              <w:pStyle w:val="Style42"/>
              <w:widowControl/>
              <w:jc w:val="both"/>
              <w:rPr>
                <w:rStyle w:val="FontStyle61"/>
                <w:rFonts w:ascii="Times New Roman" w:hAnsi="Times New Roman" w:cs="Times New Roman"/>
                <w:sz w:val="24"/>
                <w:szCs w:val="24"/>
                <w:lang w:eastAsia="en-US"/>
              </w:rPr>
            </w:pPr>
            <w:r w:rsidRPr="00197BBE">
              <w:rPr>
                <w:rStyle w:val="FontStyle61"/>
                <w:rFonts w:ascii="Times New Roman" w:hAnsi="Times New Roman" w:cs="Times New Roman"/>
                <w:sz w:val="24"/>
                <w:szCs w:val="24"/>
                <w:lang w:val="ru" w:eastAsia="en-US"/>
              </w:rPr>
              <w:t>— Пользоваться услугами, предоставляемыми системой DLT</w:t>
            </w:r>
          </w:p>
          <w:p w14:paraId="0970E9F4" w14:textId="77777777" w:rsidR="00086E6F" w:rsidRPr="00197BBE" w:rsidRDefault="00086E6F" w:rsidP="00086E6F">
            <w:pPr>
              <w:pStyle w:val="Style42"/>
              <w:widowControl/>
              <w:jc w:val="both"/>
              <w:rPr>
                <w:rStyle w:val="FontStyle61"/>
                <w:rFonts w:ascii="Times New Roman" w:hAnsi="Times New Roman" w:cs="Times New Roman"/>
                <w:sz w:val="24"/>
                <w:szCs w:val="24"/>
                <w:lang w:eastAsia="en-US"/>
              </w:rPr>
            </w:pPr>
            <w:r w:rsidRPr="00197BBE">
              <w:rPr>
                <w:rStyle w:val="FontStyle61"/>
                <w:rFonts w:ascii="Times New Roman" w:hAnsi="Times New Roman" w:cs="Times New Roman"/>
                <w:sz w:val="24"/>
                <w:szCs w:val="24"/>
                <w:lang w:val="ru" w:eastAsia="en-US"/>
              </w:rPr>
              <w:t>— Устанавливать и настраивать пользовательские приложения</w:t>
            </w:r>
          </w:p>
          <w:p w14:paraId="4BCBF2DB" w14:textId="77777777" w:rsidR="00086E6F" w:rsidRPr="00197BBE" w:rsidRDefault="00086E6F" w:rsidP="00086E6F">
            <w:pPr>
              <w:pStyle w:val="Style42"/>
              <w:widowControl/>
              <w:jc w:val="both"/>
              <w:rPr>
                <w:rStyle w:val="FontStyle61"/>
                <w:rFonts w:ascii="Times New Roman" w:hAnsi="Times New Roman" w:cs="Times New Roman"/>
                <w:sz w:val="24"/>
                <w:szCs w:val="24"/>
                <w:lang w:eastAsia="en-US"/>
              </w:rPr>
            </w:pPr>
            <w:r w:rsidRPr="00197BBE">
              <w:rPr>
                <w:rStyle w:val="FontStyle61"/>
                <w:rFonts w:ascii="Times New Roman" w:hAnsi="Times New Roman" w:cs="Times New Roman"/>
                <w:sz w:val="24"/>
                <w:szCs w:val="24"/>
                <w:lang w:val="ru" w:eastAsia="en-US"/>
              </w:rPr>
              <w:t>— Использовать приложения пользователя DLT</w:t>
            </w:r>
          </w:p>
          <w:p w14:paraId="6A30A4C1" w14:textId="77777777" w:rsidR="00086E6F" w:rsidRPr="00197BBE" w:rsidRDefault="00086E6F" w:rsidP="00086E6F">
            <w:pPr>
              <w:pStyle w:val="Style43"/>
              <w:widowControl/>
              <w:jc w:val="both"/>
              <w:rPr>
                <w:rStyle w:val="FontStyle61"/>
                <w:rFonts w:ascii="Times New Roman" w:hAnsi="Times New Roman" w:cs="Times New Roman"/>
                <w:sz w:val="24"/>
                <w:szCs w:val="24"/>
                <w:lang w:eastAsia="en-US"/>
              </w:rPr>
            </w:pPr>
            <w:r w:rsidRPr="00197BBE">
              <w:rPr>
                <w:rStyle w:val="FontStyle61"/>
                <w:rFonts w:ascii="Times New Roman" w:hAnsi="Times New Roman" w:cs="Times New Roman"/>
                <w:sz w:val="24"/>
                <w:szCs w:val="24"/>
                <w:lang w:val="ru" w:eastAsia="en-US"/>
              </w:rPr>
              <w:t>— Регистрировать клиента или приложения для взаимодействия с системой DLT</w:t>
            </w:r>
          </w:p>
          <w:p w14:paraId="672D8136" w14:textId="77777777" w:rsidR="00086E6F" w:rsidRPr="00197BBE" w:rsidRDefault="00086E6F" w:rsidP="00086E6F">
            <w:pPr>
              <w:pStyle w:val="Style42"/>
              <w:widowControl/>
              <w:jc w:val="both"/>
              <w:rPr>
                <w:rStyle w:val="FontStyle61"/>
                <w:rFonts w:ascii="Times New Roman" w:hAnsi="Times New Roman" w:cs="Times New Roman"/>
                <w:sz w:val="24"/>
                <w:szCs w:val="24"/>
                <w:lang w:eastAsia="en-US"/>
              </w:rPr>
            </w:pPr>
            <w:r w:rsidRPr="00197BBE">
              <w:rPr>
                <w:rStyle w:val="FontStyle61"/>
                <w:rFonts w:ascii="Times New Roman" w:hAnsi="Times New Roman" w:cs="Times New Roman"/>
                <w:sz w:val="24"/>
                <w:szCs w:val="24"/>
                <w:lang w:val="ru" w:eastAsia="en-US"/>
              </w:rPr>
              <w:t>— Обрабатывать исключения или сбои</w:t>
            </w:r>
          </w:p>
          <w:p w14:paraId="57C2F38B" w14:textId="77777777" w:rsidR="00086E6F" w:rsidRPr="00197BBE" w:rsidRDefault="00086E6F" w:rsidP="00086E6F">
            <w:pPr>
              <w:pStyle w:val="Style43"/>
              <w:widowControl/>
              <w:jc w:val="both"/>
              <w:rPr>
                <w:rStyle w:val="FontStyle61"/>
                <w:rFonts w:ascii="Times New Roman" w:hAnsi="Times New Roman" w:cs="Times New Roman"/>
                <w:sz w:val="24"/>
                <w:szCs w:val="24"/>
                <w:lang w:eastAsia="en-US"/>
              </w:rPr>
            </w:pPr>
            <w:r w:rsidRPr="00197BBE">
              <w:rPr>
                <w:rStyle w:val="FontStyle61"/>
                <w:rFonts w:ascii="Times New Roman" w:hAnsi="Times New Roman" w:cs="Times New Roman"/>
                <w:sz w:val="24"/>
                <w:szCs w:val="24"/>
                <w:lang w:val="ru" w:eastAsia="en-US"/>
              </w:rPr>
              <w:t>— Соблюдать и выполнять правила и не участвовать в мошеннических действиях</w:t>
            </w:r>
          </w:p>
          <w:p w14:paraId="6D061028" w14:textId="77777777" w:rsidR="00086E6F" w:rsidRPr="00197BBE" w:rsidRDefault="00086E6F" w:rsidP="00086E6F">
            <w:pPr>
              <w:pStyle w:val="Style43"/>
              <w:widowControl/>
              <w:jc w:val="both"/>
              <w:rPr>
                <w:rStyle w:val="FontStyle61"/>
                <w:rFonts w:ascii="Times New Roman" w:hAnsi="Times New Roman" w:cs="Times New Roman"/>
                <w:sz w:val="24"/>
                <w:szCs w:val="24"/>
                <w:lang w:eastAsia="en-US"/>
              </w:rPr>
            </w:pPr>
            <w:r w:rsidRPr="00197BBE">
              <w:rPr>
                <w:rStyle w:val="FontStyle61"/>
                <w:rFonts w:ascii="Times New Roman" w:hAnsi="Times New Roman" w:cs="Times New Roman"/>
                <w:sz w:val="24"/>
                <w:szCs w:val="24"/>
                <w:lang w:val="ru" w:eastAsia="en-US"/>
              </w:rPr>
              <w:t>— Укреплять систему DLT и режим ее управления за счет ее использования</w:t>
            </w:r>
          </w:p>
          <w:p w14:paraId="1CA6C79E" w14:textId="77777777" w:rsidR="00086E6F" w:rsidRPr="00197BBE" w:rsidRDefault="00086E6F" w:rsidP="00086E6F">
            <w:pPr>
              <w:pStyle w:val="Style43"/>
              <w:widowControl/>
              <w:jc w:val="both"/>
              <w:rPr>
                <w:rStyle w:val="FontStyle61"/>
                <w:rFonts w:ascii="Times New Roman" w:hAnsi="Times New Roman" w:cs="Times New Roman"/>
                <w:sz w:val="24"/>
                <w:szCs w:val="24"/>
                <w:lang w:eastAsia="en-US"/>
              </w:rPr>
            </w:pPr>
            <w:r w:rsidRPr="00197BBE">
              <w:rPr>
                <w:rStyle w:val="FontStyle61"/>
                <w:rFonts w:ascii="Times New Roman" w:hAnsi="Times New Roman" w:cs="Times New Roman"/>
                <w:sz w:val="24"/>
                <w:szCs w:val="24"/>
                <w:lang w:val="ru" w:eastAsia="en-US"/>
              </w:rPr>
              <w:t>— Участвовать в сделках, которые подлежат управлению</w:t>
            </w:r>
          </w:p>
        </w:tc>
        <w:tc>
          <w:tcPr>
            <w:tcW w:w="914" w:type="pct"/>
            <w:gridSpan w:val="2"/>
            <w:tcBorders>
              <w:top w:val="single" w:sz="6" w:space="0" w:color="auto"/>
              <w:left w:val="single" w:sz="6" w:space="0" w:color="auto"/>
              <w:bottom w:val="single" w:sz="6" w:space="0" w:color="auto"/>
              <w:right w:val="single" w:sz="6" w:space="0" w:color="auto"/>
            </w:tcBorders>
          </w:tcPr>
          <w:p w14:paraId="4544C041" w14:textId="77777777" w:rsidR="00086E6F" w:rsidRPr="00197BBE" w:rsidRDefault="00086E6F" w:rsidP="00086E6F">
            <w:pPr>
              <w:pStyle w:val="Style42"/>
              <w:widowControl/>
              <w:jc w:val="both"/>
              <w:rPr>
                <w:rStyle w:val="FontStyle61"/>
                <w:rFonts w:ascii="Times New Roman" w:hAnsi="Times New Roman" w:cs="Times New Roman"/>
                <w:sz w:val="24"/>
                <w:szCs w:val="24"/>
                <w:lang w:eastAsia="en-US"/>
              </w:rPr>
            </w:pPr>
            <w:r w:rsidRPr="00197BBE">
              <w:rPr>
                <w:rStyle w:val="FontStyle61"/>
                <w:rFonts w:ascii="Times New Roman" w:hAnsi="Times New Roman" w:cs="Times New Roman"/>
                <w:sz w:val="24"/>
                <w:szCs w:val="24"/>
                <w:lang w:val="ru" w:eastAsia="en-US"/>
              </w:rPr>
              <w:t>Увеличенная потребительская арендная плата</w:t>
            </w:r>
          </w:p>
          <w:p w14:paraId="79905EDE" w14:textId="77777777" w:rsidR="00086E6F" w:rsidRPr="00197BBE" w:rsidRDefault="00086E6F" w:rsidP="00086E6F">
            <w:pPr>
              <w:pStyle w:val="Style42"/>
              <w:widowControl/>
              <w:jc w:val="both"/>
              <w:rPr>
                <w:rStyle w:val="FontStyle61"/>
                <w:rFonts w:ascii="Times New Roman" w:hAnsi="Times New Roman" w:cs="Times New Roman"/>
                <w:sz w:val="24"/>
                <w:szCs w:val="24"/>
                <w:lang w:eastAsia="en-US"/>
              </w:rPr>
            </w:pPr>
            <w:r w:rsidRPr="00197BBE">
              <w:rPr>
                <w:rStyle w:val="FontStyle61"/>
                <w:rFonts w:ascii="Times New Roman" w:hAnsi="Times New Roman" w:cs="Times New Roman"/>
                <w:sz w:val="24"/>
                <w:szCs w:val="24"/>
                <w:lang w:val="ru" w:eastAsia="en-US"/>
              </w:rPr>
              <w:t>Другие преимущества</w:t>
            </w:r>
          </w:p>
        </w:tc>
      </w:tr>
    </w:tbl>
    <w:p w14:paraId="0180CE35" w14:textId="77777777" w:rsidR="00086E6F" w:rsidRPr="00197BBE" w:rsidRDefault="00086E6F" w:rsidP="00086E6F">
      <w:pPr>
        <w:pStyle w:val="Style28"/>
        <w:widowControl/>
        <w:ind w:firstLine="567"/>
        <w:jc w:val="both"/>
        <w:rPr>
          <w:rStyle w:val="FontStyle58"/>
          <w:rFonts w:ascii="Times New Roman" w:hAnsi="Times New Roman" w:cs="Times New Roman"/>
          <w:lang w:eastAsia="en-US"/>
        </w:rPr>
      </w:pPr>
    </w:p>
    <w:p w14:paraId="11D77844" w14:textId="77777777" w:rsidR="00B810D6" w:rsidRPr="00197BBE" w:rsidRDefault="00B810D6" w:rsidP="00B810D6">
      <w:pPr>
        <w:pStyle w:val="2"/>
        <w:ind w:firstLine="567"/>
        <w:rPr>
          <w:rStyle w:val="FontStyle58"/>
          <w:rFonts w:ascii="Times New Roman" w:hAnsi="Times New Roman" w:cs="Times New Roman"/>
          <w:lang w:eastAsia="en-US"/>
        </w:rPr>
      </w:pPr>
      <w:bookmarkStart w:id="50" w:name="_Toc135265864"/>
      <w:r w:rsidRPr="00197BBE">
        <w:rPr>
          <w:rStyle w:val="FontStyle58"/>
          <w:rFonts w:ascii="Times New Roman" w:hAnsi="Times New Roman" w:cs="Times New Roman"/>
          <w:lang w:val="ru" w:eastAsia="en-US"/>
        </w:rPr>
        <w:t xml:space="preserve">9 </w:t>
      </w:r>
      <w:bookmarkStart w:id="51" w:name="bookmark50"/>
      <w:bookmarkEnd w:id="51"/>
      <w:r w:rsidRPr="00197BBE">
        <w:rPr>
          <w:rStyle w:val="FontStyle58"/>
          <w:rFonts w:ascii="Times New Roman" w:hAnsi="Times New Roman" w:cs="Times New Roman"/>
          <w:lang w:val="ru" w:eastAsia="en-US"/>
        </w:rPr>
        <w:t>Инструменты управления</w:t>
      </w:r>
      <w:bookmarkEnd w:id="50"/>
      <w:r w:rsidRPr="00197BBE">
        <w:rPr>
          <w:rStyle w:val="FontStyle58"/>
          <w:rFonts w:ascii="Times New Roman" w:hAnsi="Times New Roman" w:cs="Times New Roman"/>
          <w:lang w:val="ru" w:eastAsia="en-US"/>
        </w:rPr>
        <w:t xml:space="preserve"> </w:t>
      </w:r>
    </w:p>
    <w:p w14:paraId="64086929" w14:textId="77777777" w:rsidR="00B810D6" w:rsidRPr="00197BBE" w:rsidRDefault="00B810D6" w:rsidP="00B810D6">
      <w:pPr>
        <w:pStyle w:val="Style28"/>
        <w:widowControl/>
        <w:ind w:firstLine="567"/>
        <w:jc w:val="both"/>
        <w:rPr>
          <w:rStyle w:val="FontStyle58"/>
          <w:rFonts w:ascii="Times New Roman" w:hAnsi="Times New Roman" w:cs="Times New Roman"/>
          <w:lang w:val="ru" w:eastAsia="en-US"/>
        </w:rPr>
      </w:pPr>
    </w:p>
    <w:p w14:paraId="122D9475" w14:textId="46F5F016" w:rsidR="00B810D6" w:rsidRPr="00197BBE" w:rsidRDefault="00B810D6" w:rsidP="00B810D6">
      <w:pPr>
        <w:pStyle w:val="Style28"/>
        <w:widowControl/>
        <w:ind w:firstLine="567"/>
        <w:jc w:val="both"/>
        <w:rPr>
          <w:rStyle w:val="FontStyle58"/>
          <w:rFonts w:ascii="Times New Roman" w:hAnsi="Times New Roman" w:cs="Times New Roman"/>
          <w:lang w:eastAsia="en-US"/>
        </w:rPr>
      </w:pPr>
      <w:r w:rsidRPr="00197BBE">
        <w:rPr>
          <w:rStyle w:val="FontStyle58"/>
          <w:rFonts w:ascii="Times New Roman" w:hAnsi="Times New Roman" w:cs="Times New Roman"/>
          <w:lang w:val="ru" w:eastAsia="en-US"/>
        </w:rPr>
        <w:t>9.1 Общие положения</w:t>
      </w:r>
    </w:p>
    <w:p w14:paraId="5D9FE9E7" w14:textId="77777777" w:rsidR="00B810D6" w:rsidRPr="00197BBE" w:rsidRDefault="00B810D6" w:rsidP="00B810D6">
      <w:pPr>
        <w:pStyle w:val="Style15"/>
        <w:widowControl/>
        <w:ind w:firstLine="567"/>
        <w:jc w:val="both"/>
        <w:rPr>
          <w:rStyle w:val="FontStyle63"/>
          <w:rFonts w:ascii="Times New Roman" w:hAnsi="Times New Roman" w:cs="Times New Roman"/>
          <w:sz w:val="24"/>
          <w:szCs w:val="24"/>
          <w:lang w:val="ru" w:eastAsia="en-US"/>
        </w:rPr>
      </w:pPr>
    </w:p>
    <w:p w14:paraId="79A5187A" w14:textId="31B73CB0" w:rsidR="00B810D6" w:rsidRPr="00197BBE" w:rsidRDefault="00B810D6" w:rsidP="00B810D6">
      <w:pPr>
        <w:pStyle w:val="Style15"/>
        <w:widowControl/>
        <w:ind w:firstLine="567"/>
        <w:jc w:val="both"/>
        <w:rPr>
          <w:rStyle w:val="FontStyle63"/>
          <w:rFonts w:ascii="Times New Roman" w:hAnsi="Times New Roman" w:cs="Times New Roman"/>
          <w:sz w:val="24"/>
          <w:szCs w:val="24"/>
          <w:lang w:eastAsia="en-US"/>
        </w:rPr>
      </w:pPr>
      <w:r w:rsidRPr="00197BBE">
        <w:rPr>
          <w:rStyle w:val="FontStyle63"/>
          <w:rFonts w:ascii="Times New Roman" w:hAnsi="Times New Roman" w:cs="Times New Roman"/>
          <w:sz w:val="24"/>
          <w:szCs w:val="24"/>
          <w:lang w:val="ru" w:eastAsia="en-US"/>
        </w:rPr>
        <w:t>Управление системой DLT осуществляется через инструменты внутри протокола (в реестре), снаружи (вне реестра) посредством взаимодействия между реестром и вне реестра. Рекомендуется определить и задокументировать инструменты и взаимодействие между ними в любой политике управления для конкретной системы, чтобы обеспечить прозрачность и способствовать подотчетности.</w:t>
      </w:r>
    </w:p>
    <w:p w14:paraId="4DA90791" w14:textId="77777777" w:rsidR="00B810D6" w:rsidRPr="00197BBE" w:rsidRDefault="00B810D6" w:rsidP="00B810D6">
      <w:pPr>
        <w:pStyle w:val="Style15"/>
        <w:widowControl/>
        <w:ind w:firstLine="567"/>
        <w:jc w:val="both"/>
        <w:rPr>
          <w:rStyle w:val="FontStyle63"/>
          <w:rFonts w:ascii="Times New Roman" w:hAnsi="Times New Roman" w:cs="Times New Roman"/>
          <w:sz w:val="24"/>
          <w:szCs w:val="24"/>
          <w:lang w:eastAsia="en-US"/>
        </w:rPr>
      </w:pPr>
      <w:r w:rsidRPr="00197BBE">
        <w:rPr>
          <w:rStyle w:val="FontStyle63"/>
          <w:rFonts w:ascii="Times New Roman" w:hAnsi="Times New Roman" w:cs="Times New Roman"/>
          <w:sz w:val="24"/>
          <w:szCs w:val="24"/>
          <w:lang w:val="ru" w:eastAsia="en-US"/>
        </w:rPr>
        <w:t>Инструменты управления в реестре записываются в протоколы распределенного реестра или выполняются с помощью смарт-контрактов. Инструменты управления могут быть активированы событиями в реестре или вне реестра. Инструменты управления в реестре действуют в соответствии со своей запрограммированной логикой и могут нести ответственность за действия, но они не подотчетны за эти действия.</w:t>
      </w:r>
    </w:p>
    <w:p w14:paraId="68941A45" w14:textId="77777777" w:rsidR="00B810D6" w:rsidRPr="00197BBE" w:rsidRDefault="00B810D6" w:rsidP="00B810D6">
      <w:pPr>
        <w:pStyle w:val="Style15"/>
        <w:widowControl/>
        <w:ind w:firstLine="567"/>
        <w:jc w:val="both"/>
        <w:rPr>
          <w:rStyle w:val="FontStyle63"/>
          <w:rFonts w:ascii="Times New Roman" w:hAnsi="Times New Roman" w:cs="Times New Roman"/>
          <w:sz w:val="24"/>
          <w:szCs w:val="24"/>
          <w:lang w:eastAsia="en-US"/>
        </w:rPr>
      </w:pPr>
      <w:r w:rsidRPr="00197BBE">
        <w:rPr>
          <w:rStyle w:val="FontStyle63"/>
          <w:rFonts w:ascii="Times New Roman" w:hAnsi="Times New Roman" w:cs="Times New Roman"/>
          <w:sz w:val="24"/>
          <w:szCs w:val="24"/>
          <w:lang w:val="ru" w:eastAsia="en-US"/>
        </w:rPr>
        <w:t>Инструменты управления вне реестра применяются вне протокола DLT. Как правило, инструменты управления вне реестра связывают протокол с юридическими субъектами и определяют права на принятие решений, ответственность и структуры стимулирования. Предполагается, что инструменты управления вне реестра, принятые юридическими субъектами, соответствуют действующей нормативной базе и соответствующим юридическим обязательствам. Инструменты управления вне реестра должны согласовываться с инструментами внутри реестра и дополнять друг друга, где это применимо. Это может включать определенный и формальный протокол, для которого конкретные инструменты или типы инструментов должны быть развернуты в системе DLT. Управление системами DLT в значительной степени определяется на этапе создания, включая выбор механизма консенсуса, а также правила и процессы разработки и поддержания протокола DLT на протяжении его жизненного цикла.</w:t>
      </w:r>
    </w:p>
    <w:p w14:paraId="14C0A5AE" w14:textId="77777777" w:rsidR="00B810D6" w:rsidRPr="00197BBE" w:rsidRDefault="00B810D6" w:rsidP="00B810D6">
      <w:pPr>
        <w:pStyle w:val="Style15"/>
        <w:widowControl/>
        <w:ind w:firstLine="567"/>
        <w:jc w:val="both"/>
        <w:rPr>
          <w:rStyle w:val="FontStyle63"/>
          <w:rFonts w:ascii="Times New Roman" w:hAnsi="Times New Roman" w:cs="Times New Roman"/>
          <w:sz w:val="24"/>
          <w:szCs w:val="24"/>
          <w:lang w:eastAsia="en-US"/>
        </w:rPr>
      </w:pPr>
      <w:r w:rsidRPr="00197BBE">
        <w:rPr>
          <w:rStyle w:val="FontStyle63"/>
          <w:rFonts w:ascii="Times New Roman" w:hAnsi="Times New Roman" w:cs="Times New Roman"/>
          <w:sz w:val="24"/>
          <w:szCs w:val="24"/>
          <w:lang w:val="ru" w:eastAsia="en-US"/>
        </w:rPr>
        <w:lastRenderedPageBreak/>
        <w:t>Каждая группа заинтересованных сторон DLT должна иметь возможность вносить свой вклад в управление системой DLT посредством, где это применимо, трех основных задач, основанных на стандарте ISO/IEC 38500:</w:t>
      </w:r>
    </w:p>
    <w:p w14:paraId="3DA0CB2B" w14:textId="77777777" w:rsidR="00B810D6" w:rsidRPr="00197BBE" w:rsidRDefault="00B810D6" w:rsidP="00B810D6">
      <w:pPr>
        <w:pStyle w:val="Style31"/>
        <w:widowControl/>
        <w:ind w:firstLine="567"/>
        <w:jc w:val="both"/>
        <w:rPr>
          <w:rStyle w:val="FontStyle63"/>
          <w:rFonts w:ascii="Times New Roman" w:hAnsi="Times New Roman" w:cs="Times New Roman"/>
          <w:sz w:val="24"/>
          <w:szCs w:val="24"/>
          <w:lang w:eastAsia="en-US"/>
        </w:rPr>
      </w:pPr>
      <w:r w:rsidRPr="00197BBE">
        <w:rPr>
          <w:rStyle w:val="FontStyle63"/>
          <w:rFonts w:ascii="Times New Roman" w:hAnsi="Times New Roman" w:cs="Times New Roman"/>
          <w:sz w:val="24"/>
          <w:szCs w:val="24"/>
          <w:lang w:val="ru" w:eastAsia="en-US"/>
        </w:rPr>
        <w:t>a) Оценить текущее и будущее использование системы DLT и определить обязательства и риски.</w:t>
      </w:r>
    </w:p>
    <w:p w14:paraId="5C9F0AFC" w14:textId="77777777" w:rsidR="00B810D6" w:rsidRPr="00197BBE" w:rsidRDefault="00B810D6" w:rsidP="00B810D6">
      <w:pPr>
        <w:pStyle w:val="Style31"/>
        <w:widowControl/>
        <w:ind w:firstLine="567"/>
        <w:jc w:val="both"/>
        <w:rPr>
          <w:rStyle w:val="FontStyle63"/>
          <w:rFonts w:ascii="Times New Roman" w:hAnsi="Times New Roman" w:cs="Times New Roman"/>
          <w:sz w:val="24"/>
          <w:szCs w:val="24"/>
          <w:lang w:eastAsia="en-US"/>
        </w:rPr>
      </w:pPr>
      <w:r w:rsidRPr="00197BBE">
        <w:rPr>
          <w:rStyle w:val="FontStyle63"/>
          <w:rFonts w:ascii="Times New Roman" w:hAnsi="Times New Roman" w:cs="Times New Roman"/>
          <w:sz w:val="24"/>
          <w:szCs w:val="24"/>
          <w:lang w:val="ru" w:eastAsia="en-US"/>
        </w:rPr>
        <w:t>b) Руководить подготовкой и внедрением политики, процедур и механизмов внутреннего контроля для обеспечения того, чтобы использование систем DLT соответствовало обязательствам и снижало значительный риск.</w:t>
      </w:r>
    </w:p>
    <w:p w14:paraId="5C7541A2" w14:textId="77777777" w:rsidR="00B810D6" w:rsidRPr="00197BBE" w:rsidRDefault="00B810D6" w:rsidP="00B810D6">
      <w:pPr>
        <w:pStyle w:val="Style31"/>
        <w:widowControl/>
        <w:ind w:firstLine="567"/>
        <w:jc w:val="both"/>
        <w:rPr>
          <w:rStyle w:val="FontStyle63"/>
          <w:rFonts w:ascii="Times New Roman" w:hAnsi="Times New Roman" w:cs="Times New Roman"/>
          <w:sz w:val="24"/>
          <w:szCs w:val="24"/>
          <w:lang w:eastAsia="en-US"/>
        </w:rPr>
      </w:pPr>
      <w:r w:rsidRPr="00197BBE">
        <w:rPr>
          <w:rStyle w:val="FontStyle63"/>
          <w:rFonts w:ascii="Times New Roman" w:hAnsi="Times New Roman" w:cs="Times New Roman"/>
          <w:sz w:val="24"/>
          <w:szCs w:val="24"/>
          <w:lang w:val="ru" w:eastAsia="en-US"/>
        </w:rPr>
        <w:t>c) Осуществлять мониторинг соответствия политики, процедур и результатов деятельности операциям системы внутреннего контроля для обеспечения снижения рисков и соблюдения обязательств.</w:t>
      </w:r>
    </w:p>
    <w:p w14:paraId="1963C6C2" w14:textId="77777777" w:rsidR="00B810D6" w:rsidRPr="00197BBE" w:rsidRDefault="00B810D6" w:rsidP="00B810D6">
      <w:pPr>
        <w:pStyle w:val="Style15"/>
        <w:widowControl/>
        <w:ind w:firstLine="567"/>
        <w:jc w:val="both"/>
        <w:rPr>
          <w:rStyle w:val="FontStyle63"/>
          <w:rFonts w:ascii="Times New Roman" w:hAnsi="Times New Roman" w:cs="Times New Roman"/>
          <w:sz w:val="24"/>
          <w:szCs w:val="24"/>
          <w:lang w:eastAsia="en-US"/>
        </w:rPr>
      </w:pPr>
      <w:r w:rsidRPr="00197BBE">
        <w:rPr>
          <w:rStyle w:val="FontStyle63"/>
          <w:rFonts w:ascii="Times New Roman" w:hAnsi="Times New Roman" w:cs="Times New Roman"/>
          <w:sz w:val="24"/>
          <w:szCs w:val="24"/>
          <w:lang w:val="ru" w:eastAsia="en-US"/>
        </w:rPr>
        <w:t>Ответственность за эффективное, действенное и приемлемое создание, эксплуатацию и прекращение функционирования системы DLT остается за руководящим органом и не должна делегироваться.</w:t>
      </w:r>
    </w:p>
    <w:p w14:paraId="23CCD154" w14:textId="77777777" w:rsidR="00B810D6" w:rsidRPr="00197BBE" w:rsidRDefault="00B810D6" w:rsidP="00B810D6">
      <w:pPr>
        <w:pStyle w:val="Style28"/>
        <w:widowControl/>
        <w:ind w:firstLine="567"/>
        <w:jc w:val="both"/>
        <w:rPr>
          <w:rStyle w:val="FontStyle58"/>
          <w:rFonts w:ascii="Times New Roman" w:hAnsi="Times New Roman" w:cs="Times New Roman"/>
          <w:lang w:val="ru" w:eastAsia="en-US"/>
        </w:rPr>
      </w:pPr>
      <w:bookmarkStart w:id="52" w:name="bookmark51"/>
    </w:p>
    <w:p w14:paraId="0387369F" w14:textId="77777777" w:rsidR="00B810D6" w:rsidRPr="00197BBE" w:rsidRDefault="00B810D6" w:rsidP="00B810D6">
      <w:pPr>
        <w:pStyle w:val="Style28"/>
        <w:widowControl/>
        <w:ind w:firstLine="567"/>
        <w:jc w:val="both"/>
        <w:rPr>
          <w:rStyle w:val="FontStyle58"/>
          <w:rFonts w:ascii="Times New Roman" w:hAnsi="Times New Roman" w:cs="Times New Roman"/>
          <w:lang w:eastAsia="en-US"/>
        </w:rPr>
      </w:pPr>
      <w:r w:rsidRPr="00197BBE">
        <w:rPr>
          <w:rStyle w:val="FontStyle58"/>
          <w:rFonts w:ascii="Times New Roman" w:hAnsi="Times New Roman" w:cs="Times New Roman"/>
          <w:lang w:val="ru" w:eastAsia="en-US"/>
        </w:rPr>
        <w:t xml:space="preserve">9.2 </w:t>
      </w:r>
      <w:bookmarkEnd w:id="52"/>
      <w:r w:rsidRPr="00197BBE">
        <w:rPr>
          <w:rStyle w:val="FontStyle58"/>
          <w:rFonts w:ascii="Times New Roman" w:hAnsi="Times New Roman" w:cs="Times New Roman"/>
          <w:lang w:val="ru" w:eastAsia="en-US"/>
        </w:rPr>
        <w:t>Инструменты управления в реестре и вне реестра</w:t>
      </w:r>
    </w:p>
    <w:p w14:paraId="0562F8FB" w14:textId="77777777" w:rsidR="002733CC" w:rsidRDefault="002733CC" w:rsidP="00B810D6">
      <w:pPr>
        <w:pStyle w:val="Style9"/>
        <w:widowControl/>
        <w:ind w:firstLine="567"/>
        <w:jc w:val="both"/>
        <w:rPr>
          <w:rStyle w:val="FontStyle59"/>
          <w:rFonts w:ascii="Times New Roman" w:hAnsi="Times New Roman" w:cs="Times New Roman"/>
          <w:sz w:val="24"/>
          <w:szCs w:val="24"/>
          <w:lang w:val="ru" w:eastAsia="en-US"/>
        </w:rPr>
      </w:pPr>
      <w:bookmarkStart w:id="53" w:name="bookmark52"/>
    </w:p>
    <w:p w14:paraId="75472097" w14:textId="77777777" w:rsidR="00B810D6" w:rsidRPr="00197BBE" w:rsidRDefault="00B810D6" w:rsidP="00B810D6">
      <w:pPr>
        <w:pStyle w:val="Style9"/>
        <w:widowControl/>
        <w:ind w:firstLine="567"/>
        <w:jc w:val="both"/>
        <w:rPr>
          <w:rStyle w:val="FontStyle59"/>
          <w:rFonts w:ascii="Times New Roman" w:hAnsi="Times New Roman" w:cs="Times New Roman"/>
          <w:sz w:val="24"/>
          <w:szCs w:val="24"/>
          <w:lang w:eastAsia="en-US"/>
        </w:rPr>
      </w:pPr>
      <w:r w:rsidRPr="00197BBE">
        <w:rPr>
          <w:rStyle w:val="FontStyle59"/>
          <w:rFonts w:ascii="Times New Roman" w:hAnsi="Times New Roman" w:cs="Times New Roman"/>
          <w:sz w:val="24"/>
          <w:szCs w:val="24"/>
          <w:lang w:val="ru" w:eastAsia="en-US"/>
        </w:rPr>
        <w:t xml:space="preserve">9.2.1 </w:t>
      </w:r>
      <w:bookmarkEnd w:id="53"/>
      <w:r w:rsidRPr="00197BBE">
        <w:rPr>
          <w:rStyle w:val="FontStyle59"/>
          <w:rFonts w:ascii="Times New Roman" w:hAnsi="Times New Roman" w:cs="Times New Roman"/>
          <w:sz w:val="24"/>
          <w:szCs w:val="24"/>
          <w:lang w:val="ru" w:eastAsia="en-US"/>
        </w:rPr>
        <w:t>Общие положения</w:t>
      </w:r>
    </w:p>
    <w:p w14:paraId="44BA2EDA" w14:textId="77777777" w:rsidR="00B810D6" w:rsidRPr="00197BBE" w:rsidRDefault="00B810D6" w:rsidP="00B810D6">
      <w:pPr>
        <w:pStyle w:val="Style15"/>
        <w:widowControl/>
        <w:ind w:firstLine="567"/>
        <w:jc w:val="both"/>
        <w:rPr>
          <w:rStyle w:val="FontStyle63"/>
          <w:rFonts w:ascii="Times New Roman" w:hAnsi="Times New Roman" w:cs="Times New Roman"/>
          <w:sz w:val="24"/>
          <w:szCs w:val="24"/>
          <w:lang w:eastAsia="en-US"/>
        </w:rPr>
      </w:pPr>
      <w:r w:rsidRPr="00197BBE">
        <w:rPr>
          <w:rStyle w:val="FontStyle63"/>
          <w:rFonts w:ascii="Times New Roman" w:hAnsi="Times New Roman" w:cs="Times New Roman"/>
          <w:sz w:val="24"/>
          <w:szCs w:val="24"/>
          <w:lang w:val="ru" w:eastAsia="en-US"/>
        </w:rPr>
        <w:t xml:space="preserve">Для достижения целей управления в системе DLT могут быть задействованы инструменты управления как вне, так и внутри реестра. Эти инструменты могут быть классифицированы в соответствии с размерами, ранее указанными в </w:t>
      </w:r>
      <w:hyperlink w:anchor="bookmark21" w:history="1">
        <w:r w:rsidRPr="00197BBE">
          <w:rPr>
            <w:rStyle w:val="FontStyle63"/>
            <w:rFonts w:ascii="Times New Roman" w:hAnsi="Times New Roman" w:cs="Times New Roman"/>
            <w:color w:val="053CF5"/>
            <w:sz w:val="24"/>
            <w:szCs w:val="24"/>
            <w:u w:val="single"/>
            <w:lang w:val="ru" w:eastAsia="en-US"/>
          </w:rPr>
          <w:t>таблице 1</w:t>
        </w:r>
      </w:hyperlink>
      <w:r w:rsidRPr="00197BBE">
        <w:rPr>
          <w:rStyle w:val="FontStyle63"/>
          <w:rFonts w:ascii="Times New Roman" w:hAnsi="Times New Roman" w:cs="Times New Roman"/>
          <w:sz w:val="24"/>
          <w:szCs w:val="24"/>
          <w:lang w:val="ru" w:eastAsia="en-US"/>
        </w:rPr>
        <w:t xml:space="preserve">. </w:t>
      </w:r>
      <w:hyperlink w:anchor="bookmark53" w:history="1">
        <w:r w:rsidRPr="00197BBE">
          <w:rPr>
            <w:rStyle w:val="FontStyle63"/>
            <w:rFonts w:ascii="Times New Roman" w:hAnsi="Times New Roman" w:cs="Times New Roman"/>
            <w:color w:val="053CF5"/>
            <w:sz w:val="24"/>
            <w:szCs w:val="24"/>
            <w:u w:val="single"/>
            <w:lang w:val="ru" w:eastAsia="en-US"/>
          </w:rPr>
          <w:t>Таблица 5</w:t>
        </w:r>
      </w:hyperlink>
      <w:r w:rsidRPr="00197BBE">
        <w:rPr>
          <w:rStyle w:val="FontStyle63"/>
          <w:rFonts w:ascii="Times New Roman" w:hAnsi="Times New Roman" w:cs="Times New Roman"/>
          <w:sz w:val="24"/>
          <w:szCs w:val="24"/>
          <w:lang w:val="ru" w:eastAsia="en-US"/>
        </w:rPr>
        <w:t xml:space="preserve"> иллюстрирует характеристики инструментов управления в реестре и вне реестра с точки зрения подотчетности, ответственности и права принятия решений, а также стимулов</w:t>
      </w:r>
      <w:r w:rsidRPr="00197BBE">
        <w:rPr>
          <w:rStyle w:val="FontStyle63"/>
          <w:rFonts w:ascii="Times New Roman" w:hAnsi="Times New Roman" w:cs="Times New Roman"/>
          <w:sz w:val="24"/>
          <w:szCs w:val="24"/>
          <w:vertAlign w:val="superscript"/>
          <w:lang w:val="ru" w:eastAsia="en-US"/>
        </w:rPr>
        <w:t>[</w:t>
      </w:r>
      <w:hyperlink w:anchor="bookmark67" w:history="1">
        <w:r w:rsidRPr="00197BBE">
          <w:rPr>
            <w:rStyle w:val="FontStyle63"/>
            <w:rFonts w:ascii="Times New Roman" w:hAnsi="Times New Roman" w:cs="Times New Roman"/>
            <w:color w:val="053CF5"/>
            <w:sz w:val="24"/>
            <w:szCs w:val="24"/>
            <w:vertAlign w:val="superscript"/>
            <w:lang w:val="ru" w:eastAsia="en-US"/>
          </w:rPr>
          <w:t>19</w:t>
        </w:r>
      </w:hyperlink>
      <w:r w:rsidRPr="00197BBE">
        <w:rPr>
          <w:rStyle w:val="FontStyle63"/>
          <w:rFonts w:ascii="Times New Roman" w:hAnsi="Times New Roman" w:cs="Times New Roman"/>
          <w:sz w:val="24"/>
          <w:szCs w:val="24"/>
          <w:vertAlign w:val="superscript"/>
          <w:lang w:val="ru" w:eastAsia="en-US"/>
        </w:rPr>
        <w:t>]</w:t>
      </w:r>
      <w:r w:rsidRPr="00197BBE">
        <w:rPr>
          <w:rStyle w:val="FontStyle63"/>
          <w:rFonts w:ascii="Times New Roman" w:hAnsi="Times New Roman" w:cs="Times New Roman"/>
          <w:sz w:val="24"/>
          <w:szCs w:val="24"/>
          <w:lang w:val="ru" w:eastAsia="en-US"/>
        </w:rPr>
        <w:t>. Эти характеристики типичны для атрибутов, необходимых пользователям DLT для эффективного проектирования систем DLT.</w:t>
      </w:r>
    </w:p>
    <w:p w14:paraId="35A42D8C" w14:textId="77777777" w:rsidR="00B810D6" w:rsidRPr="00197BBE" w:rsidRDefault="00B810D6" w:rsidP="00B810D6">
      <w:pPr>
        <w:pStyle w:val="Style15"/>
        <w:widowControl/>
        <w:ind w:firstLine="567"/>
        <w:jc w:val="both"/>
        <w:rPr>
          <w:rStyle w:val="FontStyle63"/>
          <w:rFonts w:ascii="Times New Roman" w:hAnsi="Times New Roman" w:cs="Times New Roman"/>
          <w:sz w:val="24"/>
          <w:szCs w:val="24"/>
          <w:lang w:eastAsia="en-US"/>
        </w:rPr>
      </w:pPr>
      <w:r w:rsidRPr="00197BBE">
        <w:rPr>
          <w:rStyle w:val="FontStyle63"/>
          <w:rFonts w:ascii="Times New Roman" w:hAnsi="Times New Roman" w:cs="Times New Roman"/>
          <w:sz w:val="24"/>
          <w:szCs w:val="24"/>
          <w:lang w:val="ru" w:eastAsia="en-US"/>
        </w:rPr>
        <w:t xml:space="preserve">Таблица не является исчерпывающей и может иметь место дублирование. Чтобы системы DLT соответствовали намеченным целям, могут быть развернуты различные подходящие комбинации инструментов. В системе распределенного реестра также можно использовать специальные инструменты, не указанные в </w:t>
      </w:r>
      <w:hyperlink w:anchor="bookmark53" w:history="1">
        <w:r w:rsidRPr="00197BBE">
          <w:rPr>
            <w:rStyle w:val="FontStyle63"/>
            <w:rFonts w:ascii="Times New Roman" w:hAnsi="Times New Roman" w:cs="Times New Roman"/>
            <w:color w:val="053CF5"/>
            <w:sz w:val="24"/>
            <w:szCs w:val="24"/>
            <w:u w:val="single"/>
            <w:lang w:val="ru" w:eastAsia="en-US"/>
          </w:rPr>
          <w:t>таблице 5</w:t>
        </w:r>
      </w:hyperlink>
      <w:r w:rsidRPr="00197BBE">
        <w:rPr>
          <w:rStyle w:val="FontStyle63"/>
          <w:rFonts w:ascii="Times New Roman" w:hAnsi="Times New Roman" w:cs="Times New Roman"/>
          <w:sz w:val="24"/>
          <w:szCs w:val="24"/>
          <w:lang w:val="ru" w:eastAsia="en-US"/>
        </w:rPr>
        <w:t>. Любые используемые инструменты должны быть четко задокументированы, чтобы субъекты могли понимать, как управляется система DLT.</w:t>
      </w:r>
    </w:p>
    <w:p w14:paraId="76743138" w14:textId="77777777" w:rsidR="00B810D6" w:rsidRPr="00197BBE" w:rsidRDefault="00B810D6" w:rsidP="00B810D6">
      <w:pPr>
        <w:pStyle w:val="Style15"/>
        <w:widowControl/>
        <w:ind w:firstLine="567"/>
        <w:jc w:val="both"/>
        <w:rPr>
          <w:rStyle w:val="FontStyle63"/>
          <w:rFonts w:ascii="Times New Roman" w:hAnsi="Times New Roman" w:cs="Times New Roman"/>
          <w:sz w:val="24"/>
          <w:szCs w:val="24"/>
          <w:lang w:eastAsia="en-US"/>
        </w:rPr>
      </w:pPr>
    </w:p>
    <w:p w14:paraId="6291179E" w14:textId="471178F7" w:rsidR="00B810D6" w:rsidRPr="00197BBE" w:rsidRDefault="00B810D6" w:rsidP="00B810D6">
      <w:pPr>
        <w:pStyle w:val="Style9"/>
        <w:widowControl/>
        <w:ind w:firstLine="567"/>
        <w:jc w:val="center"/>
        <w:rPr>
          <w:rStyle w:val="FontStyle59"/>
          <w:rFonts w:ascii="Times New Roman" w:hAnsi="Times New Roman" w:cs="Times New Roman"/>
          <w:sz w:val="24"/>
          <w:szCs w:val="24"/>
          <w:lang w:val="ru" w:eastAsia="en-US"/>
        </w:rPr>
      </w:pPr>
      <w:bookmarkStart w:id="54" w:name="bookmark53"/>
      <w:r w:rsidRPr="00197BBE">
        <w:rPr>
          <w:rStyle w:val="FontStyle59"/>
          <w:rFonts w:ascii="Times New Roman" w:hAnsi="Times New Roman" w:cs="Times New Roman"/>
          <w:sz w:val="24"/>
          <w:szCs w:val="24"/>
          <w:lang w:val="ru" w:eastAsia="en-US"/>
        </w:rPr>
        <w:t xml:space="preserve">Таблица </w:t>
      </w:r>
      <w:bookmarkEnd w:id="54"/>
      <w:r w:rsidR="002733CC">
        <w:rPr>
          <w:rStyle w:val="FontStyle59"/>
          <w:rFonts w:ascii="Times New Roman" w:hAnsi="Times New Roman" w:cs="Times New Roman"/>
          <w:sz w:val="24"/>
          <w:szCs w:val="24"/>
          <w:lang w:val="ru" w:eastAsia="en-US"/>
        </w:rPr>
        <w:t>5 -</w:t>
      </w:r>
      <w:r w:rsidRPr="00197BBE">
        <w:rPr>
          <w:rStyle w:val="FontStyle59"/>
          <w:rFonts w:ascii="Times New Roman" w:hAnsi="Times New Roman" w:cs="Times New Roman"/>
          <w:sz w:val="24"/>
          <w:szCs w:val="24"/>
          <w:lang w:val="ru" w:eastAsia="en-US"/>
        </w:rPr>
        <w:t xml:space="preserve"> Инструменты управления в реестре и вне реестра</w:t>
      </w:r>
    </w:p>
    <w:p w14:paraId="33ACAA32" w14:textId="77777777" w:rsidR="00B810D6" w:rsidRPr="00197BBE" w:rsidRDefault="00B810D6" w:rsidP="00B810D6">
      <w:pPr>
        <w:pStyle w:val="Style9"/>
        <w:widowControl/>
        <w:ind w:firstLine="567"/>
        <w:jc w:val="center"/>
        <w:rPr>
          <w:rStyle w:val="FontStyle59"/>
          <w:rFonts w:ascii="Times New Roman" w:hAnsi="Times New Roman" w:cs="Times New Roman"/>
          <w:sz w:val="24"/>
          <w:szCs w:val="24"/>
          <w:lang w:eastAsia="en-US"/>
        </w:rPr>
      </w:pPr>
    </w:p>
    <w:tbl>
      <w:tblPr>
        <w:tblW w:w="5000" w:type="pct"/>
        <w:jc w:val="center"/>
        <w:tblCellMar>
          <w:left w:w="40" w:type="dxa"/>
          <w:right w:w="40" w:type="dxa"/>
        </w:tblCellMar>
        <w:tblLook w:val="04A0" w:firstRow="1" w:lastRow="0" w:firstColumn="1" w:lastColumn="0" w:noHBand="0" w:noVBand="1"/>
      </w:tblPr>
      <w:tblGrid>
        <w:gridCol w:w="2238"/>
        <w:gridCol w:w="2130"/>
        <w:gridCol w:w="2475"/>
        <w:gridCol w:w="2568"/>
        <w:gridCol w:w="23"/>
      </w:tblGrid>
      <w:tr w:rsidR="00B810D6" w:rsidRPr="00197BBE" w14:paraId="23BC0D5B" w14:textId="77777777" w:rsidTr="002733CC">
        <w:trPr>
          <w:trHeight w:val="504"/>
          <w:jc w:val="center"/>
        </w:trPr>
        <w:tc>
          <w:tcPr>
            <w:tcW w:w="1186" w:type="pct"/>
            <w:tcBorders>
              <w:top w:val="single" w:sz="6" w:space="0" w:color="auto"/>
              <w:left w:val="single" w:sz="6" w:space="0" w:color="auto"/>
              <w:bottom w:val="single" w:sz="6" w:space="0" w:color="auto"/>
              <w:right w:val="single" w:sz="6" w:space="0" w:color="auto"/>
            </w:tcBorders>
          </w:tcPr>
          <w:p w14:paraId="7344065A" w14:textId="77777777" w:rsidR="00B810D6" w:rsidRPr="00197BBE" w:rsidRDefault="00B810D6" w:rsidP="00B810D6">
            <w:pPr>
              <w:pStyle w:val="Style41"/>
              <w:widowControl/>
              <w:jc w:val="both"/>
              <w:rPr>
                <w:rFonts w:ascii="Times New Roman" w:hAnsi="Times New Roman"/>
              </w:rPr>
            </w:pPr>
          </w:p>
        </w:tc>
        <w:tc>
          <w:tcPr>
            <w:tcW w:w="1129" w:type="pct"/>
            <w:tcBorders>
              <w:top w:val="single" w:sz="6" w:space="0" w:color="auto"/>
              <w:left w:val="single" w:sz="6" w:space="0" w:color="auto"/>
              <w:bottom w:val="single" w:sz="6" w:space="0" w:color="auto"/>
              <w:right w:val="single" w:sz="6" w:space="0" w:color="auto"/>
            </w:tcBorders>
          </w:tcPr>
          <w:p w14:paraId="13B49180" w14:textId="77777777" w:rsidR="00B810D6" w:rsidRPr="00197BBE" w:rsidRDefault="00B810D6" w:rsidP="00B810D6">
            <w:pPr>
              <w:pStyle w:val="Style42"/>
              <w:widowControl/>
              <w:jc w:val="both"/>
              <w:rPr>
                <w:rStyle w:val="FontStyle61"/>
                <w:rFonts w:ascii="Times New Roman" w:hAnsi="Times New Roman" w:cs="Times New Roman"/>
                <w:sz w:val="24"/>
                <w:szCs w:val="24"/>
                <w:lang w:val="en-US" w:eastAsia="en-US"/>
              </w:rPr>
            </w:pPr>
            <w:r w:rsidRPr="00197BBE">
              <w:rPr>
                <w:rStyle w:val="FontStyle61"/>
                <w:rFonts w:ascii="Times New Roman" w:hAnsi="Times New Roman" w:cs="Times New Roman"/>
                <w:sz w:val="24"/>
                <w:szCs w:val="24"/>
                <w:lang w:val="ru" w:eastAsia="en-US"/>
              </w:rPr>
              <w:t>Подотчетность</w:t>
            </w:r>
          </w:p>
        </w:tc>
        <w:tc>
          <w:tcPr>
            <w:tcW w:w="1312" w:type="pct"/>
            <w:tcBorders>
              <w:top w:val="single" w:sz="6" w:space="0" w:color="auto"/>
              <w:left w:val="single" w:sz="6" w:space="0" w:color="auto"/>
              <w:bottom w:val="single" w:sz="6" w:space="0" w:color="auto"/>
              <w:right w:val="single" w:sz="6" w:space="0" w:color="auto"/>
            </w:tcBorders>
          </w:tcPr>
          <w:p w14:paraId="113E9712" w14:textId="77777777" w:rsidR="00B810D6" w:rsidRPr="00197BBE" w:rsidRDefault="00B810D6" w:rsidP="00B810D6">
            <w:pPr>
              <w:pStyle w:val="Style42"/>
              <w:widowControl/>
              <w:jc w:val="both"/>
              <w:rPr>
                <w:rStyle w:val="FontStyle61"/>
                <w:rFonts w:ascii="Times New Roman" w:hAnsi="Times New Roman" w:cs="Times New Roman"/>
                <w:sz w:val="24"/>
                <w:szCs w:val="24"/>
                <w:lang w:eastAsia="en-US"/>
              </w:rPr>
            </w:pPr>
            <w:r w:rsidRPr="00197BBE">
              <w:rPr>
                <w:rStyle w:val="FontStyle61"/>
                <w:rFonts w:ascii="Times New Roman" w:hAnsi="Times New Roman" w:cs="Times New Roman"/>
                <w:sz w:val="24"/>
                <w:szCs w:val="24"/>
                <w:lang w:val="ru" w:eastAsia="en-US"/>
              </w:rPr>
              <w:t>Обязанности и права на принятие решений</w:t>
            </w:r>
          </w:p>
        </w:tc>
        <w:tc>
          <w:tcPr>
            <w:tcW w:w="1373" w:type="pct"/>
            <w:gridSpan w:val="2"/>
            <w:tcBorders>
              <w:top w:val="single" w:sz="6" w:space="0" w:color="auto"/>
              <w:left w:val="single" w:sz="6" w:space="0" w:color="auto"/>
              <w:bottom w:val="single" w:sz="6" w:space="0" w:color="auto"/>
              <w:right w:val="single" w:sz="6" w:space="0" w:color="auto"/>
            </w:tcBorders>
          </w:tcPr>
          <w:p w14:paraId="29365087" w14:textId="77777777" w:rsidR="00B810D6" w:rsidRPr="00197BBE" w:rsidRDefault="00B810D6" w:rsidP="00B810D6">
            <w:pPr>
              <w:pStyle w:val="Style42"/>
              <w:widowControl/>
              <w:jc w:val="both"/>
              <w:rPr>
                <w:rStyle w:val="FontStyle61"/>
                <w:rFonts w:ascii="Times New Roman" w:hAnsi="Times New Roman" w:cs="Times New Roman"/>
                <w:sz w:val="24"/>
                <w:szCs w:val="24"/>
                <w:lang w:val="en-US" w:eastAsia="en-US"/>
              </w:rPr>
            </w:pPr>
            <w:r w:rsidRPr="00197BBE">
              <w:rPr>
                <w:rStyle w:val="FontStyle61"/>
                <w:rFonts w:ascii="Times New Roman" w:hAnsi="Times New Roman" w:cs="Times New Roman"/>
                <w:sz w:val="24"/>
                <w:szCs w:val="24"/>
                <w:lang w:val="ru" w:eastAsia="en-US"/>
              </w:rPr>
              <w:t>Стимулы</w:t>
            </w:r>
          </w:p>
        </w:tc>
      </w:tr>
      <w:tr w:rsidR="00B810D6" w:rsidRPr="00197BBE" w14:paraId="45F5E8DA" w14:textId="77777777" w:rsidTr="002733CC">
        <w:trPr>
          <w:trHeight w:val="274"/>
          <w:jc w:val="center"/>
        </w:trPr>
        <w:tc>
          <w:tcPr>
            <w:tcW w:w="1186" w:type="pct"/>
            <w:tcBorders>
              <w:top w:val="single" w:sz="6" w:space="0" w:color="auto"/>
              <w:left w:val="single" w:sz="6" w:space="0" w:color="auto"/>
              <w:bottom w:val="nil"/>
              <w:right w:val="single" w:sz="6" w:space="0" w:color="auto"/>
            </w:tcBorders>
          </w:tcPr>
          <w:p w14:paraId="00592C63" w14:textId="77777777" w:rsidR="00B810D6" w:rsidRPr="00197BBE" w:rsidRDefault="00B810D6" w:rsidP="00B810D6">
            <w:pPr>
              <w:pStyle w:val="Style42"/>
              <w:widowControl/>
              <w:jc w:val="both"/>
              <w:rPr>
                <w:rStyle w:val="FontStyle61"/>
                <w:rFonts w:ascii="Times New Roman" w:hAnsi="Times New Roman" w:cs="Times New Roman"/>
                <w:sz w:val="24"/>
                <w:szCs w:val="24"/>
                <w:lang w:val="en-US" w:eastAsia="en-US"/>
              </w:rPr>
            </w:pPr>
            <w:r w:rsidRPr="00197BBE">
              <w:rPr>
                <w:rStyle w:val="FontStyle61"/>
                <w:rFonts w:ascii="Times New Roman" w:hAnsi="Times New Roman" w:cs="Times New Roman"/>
                <w:sz w:val="24"/>
                <w:szCs w:val="24"/>
                <w:lang w:val="ru" w:eastAsia="en-US"/>
              </w:rPr>
              <w:t>Управление в реестре</w:t>
            </w:r>
          </w:p>
        </w:tc>
        <w:tc>
          <w:tcPr>
            <w:tcW w:w="1129" w:type="pct"/>
            <w:tcBorders>
              <w:top w:val="single" w:sz="6" w:space="0" w:color="auto"/>
              <w:left w:val="single" w:sz="6" w:space="0" w:color="auto"/>
              <w:bottom w:val="nil"/>
              <w:right w:val="single" w:sz="6" w:space="0" w:color="auto"/>
            </w:tcBorders>
          </w:tcPr>
          <w:p w14:paraId="78087AA6" w14:textId="77777777" w:rsidR="00B810D6" w:rsidRPr="00197BBE" w:rsidRDefault="00B810D6" w:rsidP="00B810D6">
            <w:pPr>
              <w:pStyle w:val="Style42"/>
              <w:widowControl/>
              <w:rPr>
                <w:rStyle w:val="FontStyle61"/>
                <w:rFonts w:ascii="Times New Roman" w:hAnsi="Times New Roman" w:cs="Times New Roman"/>
                <w:sz w:val="24"/>
                <w:szCs w:val="24"/>
                <w:lang w:val="en-US" w:eastAsia="en-US"/>
              </w:rPr>
            </w:pPr>
            <w:r w:rsidRPr="00197BBE">
              <w:rPr>
                <w:rStyle w:val="FontStyle61"/>
                <w:rFonts w:ascii="Times New Roman" w:hAnsi="Times New Roman" w:cs="Times New Roman"/>
                <w:sz w:val="24"/>
                <w:szCs w:val="24"/>
                <w:lang w:val="ru" w:eastAsia="en-US"/>
              </w:rPr>
              <w:t>— Идентификация</w:t>
            </w:r>
          </w:p>
        </w:tc>
        <w:tc>
          <w:tcPr>
            <w:tcW w:w="1312" w:type="pct"/>
            <w:tcBorders>
              <w:top w:val="single" w:sz="6" w:space="0" w:color="auto"/>
              <w:left w:val="single" w:sz="6" w:space="0" w:color="auto"/>
              <w:bottom w:val="nil"/>
              <w:right w:val="single" w:sz="6" w:space="0" w:color="auto"/>
            </w:tcBorders>
          </w:tcPr>
          <w:p w14:paraId="78562458" w14:textId="77777777" w:rsidR="00B810D6" w:rsidRPr="00197BBE" w:rsidRDefault="00B810D6" w:rsidP="00B810D6">
            <w:pPr>
              <w:pStyle w:val="Style42"/>
              <w:widowControl/>
              <w:rPr>
                <w:rStyle w:val="FontStyle61"/>
                <w:rFonts w:ascii="Times New Roman" w:hAnsi="Times New Roman" w:cs="Times New Roman"/>
                <w:sz w:val="24"/>
                <w:szCs w:val="24"/>
                <w:lang w:val="en-US" w:eastAsia="en-US"/>
              </w:rPr>
            </w:pPr>
            <w:r w:rsidRPr="00197BBE">
              <w:rPr>
                <w:rStyle w:val="FontStyle61"/>
                <w:rFonts w:ascii="Times New Roman" w:hAnsi="Times New Roman" w:cs="Times New Roman"/>
                <w:sz w:val="24"/>
                <w:szCs w:val="24"/>
                <w:lang w:val="ru" w:eastAsia="en-US"/>
              </w:rPr>
              <w:t>— Фундаментальные</w:t>
            </w:r>
          </w:p>
        </w:tc>
        <w:tc>
          <w:tcPr>
            <w:tcW w:w="1373" w:type="pct"/>
            <w:gridSpan w:val="2"/>
            <w:tcBorders>
              <w:top w:val="single" w:sz="6" w:space="0" w:color="auto"/>
              <w:left w:val="single" w:sz="6" w:space="0" w:color="auto"/>
              <w:bottom w:val="nil"/>
              <w:right w:val="single" w:sz="6" w:space="0" w:color="auto"/>
            </w:tcBorders>
          </w:tcPr>
          <w:p w14:paraId="1BBD3DBB" w14:textId="77777777" w:rsidR="00B810D6" w:rsidRPr="00197BBE" w:rsidRDefault="00B810D6" w:rsidP="00B810D6">
            <w:pPr>
              <w:pStyle w:val="Style42"/>
              <w:widowControl/>
              <w:rPr>
                <w:rStyle w:val="FontStyle61"/>
                <w:rFonts w:ascii="Times New Roman" w:hAnsi="Times New Roman" w:cs="Times New Roman"/>
                <w:sz w:val="24"/>
                <w:szCs w:val="24"/>
                <w:lang w:val="en-US" w:eastAsia="en-US"/>
              </w:rPr>
            </w:pPr>
            <w:r w:rsidRPr="00197BBE">
              <w:rPr>
                <w:rStyle w:val="FontStyle61"/>
                <w:rFonts w:ascii="Times New Roman" w:hAnsi="Times New Roman" w:cs="Times New Roman"/>
                <w:sz w:val="24"/>
                <w:szCs w:val="24"/>
                <w:lang w:val="ru" w:eastAsia="en-US"/>
              </w:rPr>
              <w:t>— Модель выполнения процессов</w:t>
            </w:r>
          </w:p>
        </w:tc>
      </w:tr>
      <w:tr w:rsidR="00B810D6" w:rsidRPr="00197BBE" w14:paraId="12FC263E" w14:textId="77777777" w:rsidTr="002733CC">
        <w:trPr>
          <w:trHeight w:val="211"/>
          <w:jc w:val="center"/>
        </w:trPr>
        <w:tc>
          <w:tcPr>
            <w:tcW w:w="1186" w:type="pct"/>
            <w:tcBorders>
              <w:top w:val="nil"/>
              <w:left w:val="single" w:sz="6" w:space="0" w:color="auto"/>
              <w:bottom w:val="nil"/>
              <w:right w:val="single" w:sz="6" w:space="0" w:color="auto"/>
            </w:tcBorders>
          </w:tcPr>
          <w:p w14:paraId="05F2DCB3" w14:textId="77777777" w:rsidR="00B810D6" w:rsidRPr="00197BBE" w:rsidRDefault="00B810D6" w:rsidP="00B810D6">
            <w:pPr>
              <w:pStyle w:val="Style41"/>
              <w:widowControl/>
              <w:jc w:val="both"/>
              <w:rPr>
                <w:rFonts w:ascii="Times New Roman" w:hAnsi="Times New Roman"/>
              </w:rPr>
            </w:pPr>
          </w:p>
        </w:tc>
        <w:tc>
          <w:tcPr>
            <w:tcW w:w="1129" w:type="pct"/>
            <w:tcBorders>
              <w:top w:val="nil"/>
              <w:left w:val="single" w:sz="6" w:space="0" w:color="auto"/>
              <w:bottom w:val="nil"/>
              <w:right w:val="single" w:sz="6" w:space="0" w:color="auto"/>
            </w:tcBorders>
          </w:tcPr>
          <w:p w14:paraId="510968E9" w14:textId="77777777" w:rsidR="00B810D6" w:rsidRPr="00197BBE" w:rsidRDefault="00B810D6" w:rsidP="00B810D6">
            <w:pPr>
              <w:pStyle w:val="Style41"/>
              <w:widowControl/>
              <w:rPr>
                <w:rFonts w:ascii="Times New Roman" w:hAnsi="Times New Roman"/>
              </w:rPr>
            </w:pPr>
          </w:p>
        </w:tc>
        <w:tc>
          <w:tcPr>
            <w:tcW w:w="1312" w:type="pct"/>
            <w:tcBorders>
              <w:top w:val="nil"/>
              <w:left w:val="single" w:sz="6" w:space="0" w:color="auto"/>
              <w:bottom w:val="nil"/>
              <w:right w:val="single" w:sz="6" w:space="0" w:color="auto"/>
            </w:tcBorders>
          </w:tcPr>
          <w:p w14:paraId="710AA116" w14:textId="77777777" w:rsidR="00B810D6" w:rsidRPr="00197BBE" w:rsidRDefault="00B810D6" w:rsidP="00B810D6">
            <w:pPr>
              <w:pStyle w:val="Style42"/>
              <w:widowControl/>
              <w:rPr>
                <w:rStyle w:val="FontStyle61"/>
                <w:rFonts w:ascii="Times New Roman" w:hAnsi="Times New Roman" w:cs="Times New Roman"/>
                <w:sz w:val="24"/>
                <w:szCs w:val="24"/>
                <w:lang w:val="en-US" w:eastAsia="en-US"/>
              </w:rPr>
            </w:pPr>
            <w:r w:rsidRPr="00197BBE">
              <w:rPr>
                <w:rStyle w:val="FontStyle61"/>
                <w:rFonts w:ascii="Times New Roman" w:hAnsi="Times New Roman" w:cs="Times New Roman"/>
                <w:sz w:val="24"/>
                <w:szCs w:val="24"/>
                <w:lang w:val="ru" w:eastAsia="en-US"/>
              </w:rPr>
              <w:t>свойства</w:t>
            </w:r>
          </w:p>
        </w:tc>
        <w:tc>
          <w:tcPr>
            <w:tcW w:w="1373" w:type="pct"/>
            <w:gridSpan w:val="2"/>
            <w:tcBorders>
              <w:top w:val="nil"/>
              <w:left w:val="single" w:sz="6" w:space="0" w:color="auto"/>
              <w:bottom w:val="nil"/>
              <w:right w:val="single" w:sz="6" w:space="0" w:color="auto"/>
            </w:tcBorders>
          </w:tcPr>
          <w:p w14:paraId="3FD2BF28" w14:textId="77777777" w:rsidR="00B810D6" w:rsidRPr="00197BBE" w:rsidRDefault="00B810D6" w:rsidP="00B810D6">
            <w:pPr>
              <w:pStyle w:val="Style41"/>
              <w:widowControl/>
              <w:rPr>
                <w:rFonts w:ascii="Times New Roman" w:hAnsi="Times New Roman"/>
              </w:rPr>
            </w:pPr>
          </w:p>
        </w:tc>
      </w:tr>
      <w:tr w:rsidR="00B810D6" w:rsidRPr="00197BBE" w14:paraId="53AB663A" w14:textId="77777777" w:rsidTr="002733CC">
        <w:trPr>
          <w:trHeight w:val="182"/>
          <w:jc w:val="center"/>
        </w:trPr>
        <w:tc>
          <w:tcPr>
            <w:tcW w:w="1186" w:type="pct"/>
            <w:tcBorders>
              <w:top w:val="nil"/>
              <w:left w:val="single" w:sz="6" w:space="0" w:color="auto"/>
              <w:bottom w:val="nil"/>
              <w:right w:val="single" w:sz="6" w:space="0" w:color="auto"/>
            </w:tcBorders>
          </w:tcPr>
          <w:p w14:paraId="6E53E1A7" w14:textId="77777777" w:rsidR="00B810D6" w:rsidRPr="00197BBE" w:rsidRDefault="00B810D6" w:rsidP="00B810D6">
            <w:pPr>
              <w:pStyle w:val="Style41"/>
              <w:widowControl/>
              <w:jc w:val="both"/>
              <w:rPr>
                <w:rFonts w:ascii="Times New Roman" w:hAnsi="Times New Roman"/>
              </w:rPr>
            </w:pPr>
          </w:p>
        </w:tc>
        <w:tc>
          <w:tcPr>
            <w:tcW w:w="1129" w:type="pct"/>
            <w:tcBorders>
              <w:top w:val="nil"/>
              <w:left w:val="single" w:sz="6" w:space="0" w:color="auto"/>
              <w:bottom w:val="nil"/>
              <w:right w:val="single" w:sz="6" w:space="0" w:color="auto"/>
            </w:tcBorders>
          </w:tcPr>
          <w:p w14:paraId="2304A84C" w14:textId="77777777" w:rsidR="00B810D6" w:rsidRPr="00197BBE" w:rsidRDefault="00B810D6" w:rsidP="00B810D6">
            <w:pPr>
              <w:pStyle w:val="Style42"/>
              <w:widowControl/>
              <w:rPr>
                <w:rStyle w:val="FontStyle61"/>
                <w:rFonts w:ascii="Times New Roman" w:hAnsi="Times New Roman" w:cs="Times New Roman"/>
                <w:sz w:val="24"/>
                <w:szCs w:val="24"/>
                <w:lang w:val="en-US" w:eastAsia="en-US"/>
              </w:rPr>
            </w:pPr>
            <w:r w:rsidRPr="00197BBE">
              <w:rPr>
                <w:rStyle w:val="FontStyle61"/>
                <w:rFonts w:ascii="Times New Roman" w:hAnsi="Times New Roman" w:cs="Times New Roman"/>
                <w:sz w:val="24"/>
                <w:szCs w:val="24"/>
                <w:lang w:val="ru" w:eastAsia="en-US"/>
              </w:rPr>
              <w:t>— Контроль доступа</w:t>
            </w:r>
          </w:p>
        </w:tc>
        <w:tc>
          <w:tcPr>
            <w:tcW w:w="1312" w:type="pct"/>
            <w:tcBorders>
              <w:top w:val="nil"/>
              <w:left w:val="single" w:sz="6" w:space="0" w:color="auto"/>
              <w:bottom w:val="nil"/>
              <w:right w:val="single" w:sz="6" w:space="0" w:color="auto"/>
            </w:tcBorders>
          </w:tcPr>
          <w:p w14:paraId="04B9435B" w14:textId="77777777" w:rsidR="00B810D6" w:rsidRPr="00197BBE" w:rsidRDefault="00B810D6" w:rsidP="00B810D6">
            <w:pPr>
              <w:pStyle w:val="Style41"/>
              <w:widowControl/>
              <w:rPr>
                <w:rFonts w:ascii="Times New Roman" w:hAnsi="Times New Roman"/>
              </w:rPr>
            </w:pPr>
          </w:p>
        </w:tc>
        <w:tc>
          <w:tcPr>
            <w:tcW w:w="1373" w:type="pct"/>
            <w:gridSpan w:val="2"/>
            <w:tcBorders>
              <w:top w:val="nil"/>
              <w:left w:val="single" w:sz="6" w:space="0" w:color="auto"/>
              <w:bottom w:val="nil"/>
              <w:right w:val="single" w:sz="6" w:space="0" w:color="auto"/>
            </w:tcBorders>
          </w:tcPr>
          <w:p w14:paraId="5259A212" w14:textId="77777777" w:rsidR="00B810D6" w:rsidRPr="00197BBE" w:rsidRDefault="00B810D6" w:rsidP="00B810D6">
            <w:pPr>
              <w:pStyle w:val="Style42"/>
              <w:widowControl/>
              <w:rPr>
                <w:rStyle w:val="FontStyle61"/>
                <w:rFonts w:ascii="Times New Roman" w:hAnsi="Times New Roman" w:cs="Times New Roman"/>
                <w:sz w:val="24"/>
                <w:szCs w:val="24"/>
                <w:lang w:val="en-US" w:eastAsia="en-US"/>
              </w:rPr>
            </w:pPr>
            <w:r w:rsidRPr="00197BBE">
              <w:rPr>
                <w:rStyle w:val="FontStyle61"/>
                <w:rFonts w:ascii="Times New Roman" w:hAnsi="Times New Roman" w:cs="Times New Roman"/>
                <w:sz w:val="24"/>
                <w:szCs w:val="24"/>
                <w:lang w:val="ru" w:eastAsia="en-US"/>
              </w:rPr>
              <w:t>— Процесс транзакции</w:t>
            </w:r>
          </w:p>
        </w:tc>
      </w:tr>
      <w:tr w:rsidR="00B810D6" w:rsidRPr="00197BBE" w14:paraId="46A3BCC1" w14:textId="77777777" w:rsidTr="002733CC">
        <w:trPr>
          <w:trHeight w:val="216"/>
          <w:jc w:val="center"/>
        </w:trPr>
        <w:tc>
          <w:tcPr>
            <w:tcW w:w="1186" w:type="pct"/>
            <w:tcBorders>
              <w:top w:val="nil"/>
              <w:left w:val="single" w:sz="6" w:space="0" w:color="auto"/>
              <w:bottom w:val="nil"/>
              <w:right w:val="single" w:sz="6" w:space="0" w:color="auto"/>
            </w:tcBorders>
          </w:tcPr>
          <w:p w14:paraId="717DA92B" w14:textId="77777777" w:rsidR="00B810D6" w:rsidRPr="00197BBE" w:rsidRDefault="00B810D6" w:rsidP="00B810D6">
            <w:pPr>
              <w:pStyle w:val="Style41"/>
              <w:widowControl/>
              <w:jc w:val="both"/>
              <w:rPr>
                <w:rFonts w:ascii="Times New Roman" w:hAnsi="Times New Roman"/>
              </w:rPr>
            </w:pPr>
          </w:p>
        </w:tc>
        <w:tc>
          <w:tcPr>
            <w:tcW w:w="1129" w:type="pct"/>
            <w:tcBorders>
              <w:top w:val="nil"/>
              <w:left w:val="single" w:sz="6" w:space="0" w:color="auto"/>
              <w:bottom w:val="nil"/>
              <w:right w:val="single" w:sz="6" w:space="0" w:color="auto"/>
            </w:tcBorders>
          </w:tcPr>
          <w:p w14:paraId="7CCFB840" w14:textId="77777777" w:rsidR="00B810D6" w:rsidRPr="00197BBE" w:rsidRDefault="00B810D6" w:rsidP="00B810D6">
            <w:pPr>
              <w:pStyle w:val="Style41"/>
              <w:widowControl/>
              <w:rPr>
                <w:rFonts w:ascii="Times New Roman" w:hAnsi="Times New Roman"/>
              </w:rPr>
            </w:pPr>
          </w:p>
        </w:tc>
        <w:tc>
          <w:tcPr>
            <w:tcW w:w="1312" w:type="pct"/>
            <w:vMerge w:val="restart"/>
            <w:tcBorders>
              <w:top w:val="nil"/>
              <w:left w:val="single" w:sz="6" w:space="0" w:color="auto"/>
              <w:bottom w:val="nil"/>
              <w:right w:val="single" w:sz="6" w:space="0" w:color="auto"/>
            </w:tcBorders>
          </w:tcPr>
          <w:p w14:paraId="47DC632A" w14:textId="77777777" w:rsidR="00B810D6" w:rsidRPr="00197BBE" w:rsidRDefault="00B810D6" w:rsidP="00B810D6">
            <w:pPr>
              <w:pStyle w:val="Style42"/>
              <w:widowControl/>
              <w:rPr>
                <w:rStyle w:val="FontStyle61"/>
                <w:rFonts w:ascii="Times New Roman" w:hAnsi="Times New Roman" w:cs="Times New Roman"/>
                <w:sz w:val="24"/>
                <w:szCs w:val="24"/>
                <w:lang w:val="en-US" w:eastAsia="en-US"/>
              </w:rPr>
            </w:pPr>
            <w:r w:rsidRPr="00197BBE">
              <w:rPr>
                <w:rStyle w:val="FontStyle61"/>
                <w:rFonts w:ascii="Times New Roman" w:hAnsi="Times New Roman" w:cs="Times New Roman"/>
                <w:sz w:val="24"/>
                <w:szCs w:val="24"/>
                <w:lang w:val="ru" w:eastAsia="en-US"/>
              </w:rPr>
              <w:t>— Права на утилизацию</w:t>
            </w:r>
          </w:p>
        </w:tc>
        <w:tc>
          <w:tcPr>
            <w:tcW w:w="1373" w:type="pct"/>
            <w:gridSpan w:val="2"/>
            <w:tcBorders>
              <w:top w:val="nil"/>
              <w:left w:val="single" w:sz="6" w:space="0" w:color="auto"/>
              <w:bottom w:val="nil"/>
              <w:right w:val="single" w:sz="6" w:space="0" w:color="auto"/>
            </w:tcBorders>
          </w:tcPr>
          <w:p w14:paraId="6CD51C18" w14:textId="77777777" w:rsidR="00B810D6" w:rsidRPr="00197BBE" w:rsidRDefault="00B810D6" w:rsidP="00B810D6">
            <w:pPr>
              <w:pStyle w:val="Style41"/>
              <w:widowControl/>
              <w:rPr>
                <w:rFonts w:ascii="Times New Roman" w:hAnsi="Times New Roman"/>
              </w:rPr>
            </w:pPr>
          </w:p>
        </w:tc>
      </w:tr>
      <w:tr w:rsidR="00B810D6" w:rsidRPr="00197BBE" w14:paraId="2963B845" w14:textId="77777777" w:rsidTr="002733CC">
        <w:trPr>
          <w:trHeight w:val="202"/>
          <w:jc w:val="center"/>
        </w:trPr>
        <w:tc>
          <w:tcPr>
            <w:tcW w:w="1186" w:type="pct"/>
            <w:tcBorders>
              <w:top w:val="nil"/>
              <w:left w:val="single" w:sz="6" w:space="0" w:color="auto"/>
              <w:bottom w:val="nil"/>
              <w:right w:val="single" w:sz="6" w:space="0" w:color="auto"/>
            </w:tcBorders>
          </w:tcPr>
          <w:p w14:paraId="128D11A8" w14:textId="77777777" w:rsidR="00B810D6" w:rsidRPr="00197BBE" w:rsidRDefault="00B810D6" w:rsidP="00B810D6">
            <w:pPr>
              <w:pStyle w:val="Style41"/>
              <w:widowControl/>
              <w:jc w:val="both"/>
              <w:rPr>
                <w:rFonts w:ascii="Times New Roman" w:hAnsi="Times New Roman"/>
              </w:rPr>
            </w:pPr>
          </w:p>
        </w:tc>
        <w:tc>
          <w:tcPr>
            <w:tcW w:w="1129" w:type="pct"/>
            <w:tcBorders>
              <w:top w:val="nil"/>
              <w:left w:val="single" w:sz="6" w:space="0" w:color="auto"/>
              <w:bottom w:val="nil"/>
              <w:right w:val="single" w:sz="6" w:space="0" w:color="auto"/>
            </w:tcBorders>
          </w:tcPr>
          <w:p w14:paraId="48EB0FD4" w14:textId="77777777" w:rsidR="00B810D6" w:rsidRPr="00197BBE" w:rsidRDefault="00B810D6" w:rsidP="00B810D6">
            <w:pPr>
              <w:pStyle w:val="Style42"/>
              <w:widowControl/>
              <w:rPr>
                <w:rStyle w:val="FontStyle61"/>
                <w:rFonts w:ascii="Times New Roman" w:hAnsi="Times New Roman" w:cs="Times New Roman"/>
                <w:sz w:val="24"/>
                <w:szCs w:val="24"/>
                <w:lang w:val="en-US" w:eastAsia="en-US"/>
              </w:rPr>
            </w:pPr>
            <w:r w:rsidRPr="00197BBE">
              <w:rPr>
                <w:rStyle w:val="FontStyle61"/>
                <w:rFonts w:ascii="Times New Roman" w:hAnsi="Times New Roman" w:cs="Times New Roman"/>
                <w:sz w:val="24"/>
                <w:szCs w:val="24"/>
                <w:lang w:val="ru" w:eastAsia="en-US"/>
              </w:rPr>
              <w:t>— Подтверждение</w:t>
            </w:r>
          </w:p>
        </w:tc>
        <w:tc>
          <w:tcPr>
            <w:tcW w:w="1312" w:type="pct"/>
            <w:vMerge/>
            <w:tcBorders>
              <w:top w:val="nil"/>
              <w:left w:val="single" w:sz="6" w:space="0" w:color="auto"/>
              <w:bottom w:val="nil"/>
              <w:right w:val="single" w:sz="6" w:space="0" w:color="auto"/>
            </w:tcBorders>
          </w:tcPr>
          <w:p w14:paraId="7CCB21E3" w14:textId="77777777" w:rsidR="00B810D6" w:rsidRPr="00197BBE" w:rsidRDefault="00B810D6" w:rsidP="00B810D6">
            <w:pPr>
              <w:pStyle w:val="Style42"/>
              <w:widowControl/>
              <w:rPr>
                <w:rStyle w:val="FontStyle61"/>
                <w:rFonts w:ascii="Times New Roman" w:hAnsi="Times New Roman" w:cs="Times New Roman"/>
                <w:sz w:val="24"/>
                <w:szCs w:val="24"/>
                <w:lang w:val="en-US" w:eastAsia="en-US"/>
              </w:rPr>
            </w:pPr>
          </w:p>
          <w:p w14:paraId="17DFF48F" w14:textId="77777777" w:rsidR="00B810D6" w:rsidRPr="00197BBE" w:rsidRDefault="00B810D6" w:rsidP="00B810D6">
            <w:pPr>
              <w:pStyle w:val="Style42"/>
              <w:widowControl/>
              <w:rPr>
                <w:rStyle w:val="FontStyle61"/>
                <w:rFonts w:ascii="Times New Roman" w:hAnsi="Times New Roman" w:cs="Times New Roman"/>
                <w:sz w:val="24"/>
                <w:szCs w:val="24"/>
                <w:lang w:val="en-US" w:eastAsia="en-US"/>
              </w:rPr>
            </w:pPr>
          </w:p>
        </w:tc>
        <w:tc>
          <w:tcPr>
            <w:tcW w:w="1373" w:type="pct"/>
            <w:gridSpan w:val="2"/>
            <w:tcBorders>
              <w:top w:val="nil"/>
              <w:left w:val="single" w:sz="6" w:space="0" w:color="auto"/>
              <w:bottom w:val="nil"/>
              <w:right w:val="single" w:sz="6" w:space="0" w:color="auto"/>
            </w:tcBorders>
          </w:tcPr>
          <w:p w14:paraId="05B5C56E" w14:textId="77777777" w:rsidR="00B810D6" w:rsidRPr="00197BBE" w:rsidRDefault="00B810D6" w:rsidP="00B810D6">
            <w:pPr>
              <w:pStyle w:val="Style42"/>
              <w:widowControl/>
              <w:rPr>
                <w:rStyle w:val="FontStyle61"/>
                <w:rFonts w:ascii="Times New Roman" w:hAnsi="Times New Roman" w:cs="Times New Roman"/>
                <w:sz w:val="24"/>
                <w:szCs w:val="24"/>
                <w:lang w:val="en-US" w:eastAsia="en-US"/>
              </w:rPr>
            </w:pPr>
            <w:r w:rsidRPr="00197BBE">
              <w:rPr>
                <w:rStyle w:val="FontStyle61"/>
                <w:rFonts w:ascii="Times New Roman" w:hAnsi="Times New Roman" w:cs="Times New Roman"/>
                <w:sz w:val="24"/>
                <w:szCs w:val="24"/>
                <w:lang w:val="ru" w:eastAsia="en-US"/>
              </w:rPr>
              <w:t>— Гибкость</w:t>
            </w:r>
          </w:p>
        </w:tc>
      </w:tr>
      <w:tr w:rsidR="00B810D6" w:rsidRPr="00197BBE" w14:paraId="589CDFE4" w14:textId="77777777" w:rsidTr="002733CC">
        <w:trPr>
          <w:trHeight w:val="187"/>
          <w:jc w:val="center"/>
        </w:trPr>
        <w:tc>
          <w:tcPr>
            <w:tcW w:w="1186" w:type="pct"/>
            <w:tcBorders>
              <w:top w:val="nil"/>
              <w:left w:val="single" w:sz="6" w:space="0" w:color="auto"/>
              <w:bottom w:val="nil"/>
              <w:right w:val="single" w:sz="6" w:space="0" w:color="auto"/>
            </w:tcBorders>
          </w:tcPr>
          <w:p w14:paraId="71A10874" w14:textId="77777777" w:rsidR="00B810D6" w:rsidRPr="00197BBE" w:rsidRDefault="00B810D6" w:rsidP="00B810D6">
            <w:pPr>
              <w:pStyle w:val="Style41"/>
              <w:widowControl/>
              <w:jc w:val="both"/>
              <w:rPr>
                <w:rFonts w:ascii="Times New Roman" w:hAnsi="Times New Roman"/>
              </w:rPr>
            </w:pPr>
          </w:p>
        </w:tc>
        <w:tc>
          <w:tcPr>
            <w:tcW w:w="1129" w:type="pct"/>
            <w:tcBorders>
              <w:top w:val="nil"/>
              <w:left w:val="single" w:sz="6" w:space="0" w:color="auto"/>
              <w:bottom w:val="nil"/>
              <w:right w:val="single" w:sz="6" w:space="0" w:color="auto"/>
            </w:tcBorders>
          </w:tcPr>
          <w:p w14:paraId="49CE3EBB" w14:textId="77777777" w:rsidR="00B810D6" w:rsidRPr="00197BBE" w:rsidRDefault="00B810D6" w:rsidP="00B810D6">
            <w:pPr>
              <w:pStyle w:val="Style41"/>
              <w:widowControl/>
              <w:rPr>
                <w:rFonts w:ascii="Times New Roman" w:hAnsi="Times New Roman"/>
              </w:rPr>
            </w:pPr>
          </w:p>
        </w:tc>
        <w:tc>
          <w:tcPr>
            <w:tcW w:w="1312" w:type="pct"/>
            <w:tcBorders>
              <w:top w:val="nil"/>
              <w:left w:val="single" w:sz="6" w:space="0" w:color="auto"/>
              <w:bottom w:val="nil"/>
              <w:right w:val="single" w:sz="6" w:space="0" w:color="auto"/>
            </w:tcBorders>
          </w:tcPr>
          <w:p w14:paraId="084957B1" w14:textId="77777777" w:rsidR="00B810D6" w:rsidRPr="00197BBE" w:rsidRDefault="00B810D6" w:rsidP="00B810D6">
            <w:pPr>
              <w:pStyle w:val="Style42"/>
              <w:widowControl/>
              <w:rPr>
                <w:rStyle w:val="FontStyle61"/>
                <w:rFonts w:ascii="Times New Roman" w:hAnsi="Times New Roman" w:cs="Times New Roman"/>
                <w:sz w:val="24"/>
                <w:szCs w:val="24"/>
                <w:lang w:val="en-US" w:eastAsia="en-US"/>
              </w:rPr>
            </w:pPr>
            <w:r w:rsidRPr="00197BBE">
              <w:rPr>
                <w:rStyle w:val="FontStyle61"/>
                <w:rFonts w:ascii="Times New Roman" w:hAnsi="Times New Roman" w:cs="Times New Roman"/>
                <w:sz w:val="24"/>
                <w:szCs w:val="24"/>
                <w:lang w:val="ru" w:eastAsia="en-US"/>
              </w:rPr>
              <w:t>— Правила доступа</w:t>
            </w:r>
          </w:p>
        </w:tc>
        <w:tc>
          <w:tcPr>
            <w:tcW w:w="1373" w:type="pct"/>
            <w:gridSpan w:val="2"/>
            <w:tcBorders>
              <w:top w:val="nil"/>
              <w:left w:val="single" w:sz="6" w:space="0" w:color="auto"/>
              <w:bottom w:val="nil"/>
              <w:right w:val="single" w:sz="6" w:space="0" w:color="auto"/>
            </w:tcBorders>
          </w:tcPr>
          <w:p w14:paraId="00B5C6EB" w14:textId="77777777" w:rsidR="00B810D6" w:rsidRPr="00197BBE" w:rsidRDefault="00B810D6" w:rsidP="00B810D6">
            <w:pPr>
              <w:pStyle w:val="Style41"/>
              <w:widowControl/>
              <w:rPr>
                <w:rFonts w:ascii="Times New Roman" w:hAnsi="Times New Roman"/>
              </w:rPr>
            </w:pPr>
          </w:p>
        </w:tc>
      </w:tr>
      <w:tr w:rsidR="00B810D6" w:rsidRPr="00197BBE" w14:paraId="20769221" w14:textId="77777777" w:rsidTr="002733CC">
        <w:trPr>
          <w:trHeight w:val="221"/>
          <w:jc w:val="center"/>
        </w:trPr>
        <w:tc>
          <w:tcPr>
            <w:tcW w:w="1186" w:type="pct"/>
            <w:tcBorders>
              <w:top w:val="nil"/>
              <w:left w:val="single" w:sz="6" w:space="0" w:color="auto"/>
              <w:bottom w:val="nil"/>
              <w:right w:val="single" w:sz="6" w:space="0" w:color="auto"/>
            </w:tcBorders>
          </w:tcPr>
          <w:p w14:paraId="1546025A" w14:textId="77777777" w:rsidR="00B810D6" w:rsidRPr="00197BBE" w:rsidRDefault="00B810D6" w:rsidP="00B810D6">
            <w:pPr>
              <w:pStyle w:val="Style41"/>
              <w:widowControl/>
              <w:jc w:val="both"/>
              <w:rPr>
                <w:rFonts w:ascii="Times New Roman" w:hAnsi="Times New Roman"/>
              </w:rPr>
            </w:pPr>
          </w:p>
        </w:tc>
        <w:tc>
          <w:tcPr>
            <w:tcW w:w="1129" w:type="pct"/>
            <w:tcBorders>
              <w:top w:val="nil"/>
              <w:left w:val="single" w:sz="6" w:space="0" w:color="auto"/>
              <w:bottom w:val="nil"/>
              <w:right w:val="single" w:sz="6" w:space="0" w:color="auto"/>
            </w:tcBorders>
          </w:tcPr>
          <w:p w14:paraId="39D4F171" w14:textId="77777777" w:rsidR="00B810D6" w:rsidRPr="00197BBE" w:rsidRDefault="00B810D6" w:rsidP="00B810D6">
            <w:pPr>
              <w:pStyle w:val="Style42"/>
              <w:widowControl/>
              <w:rPr>
                <w:rStyle w:val="FontStyle61"/>
                <w:rFonts w:ascii="Times New Roman" w:hAnsi="Times New Roman" w:cs="Times New Roman"/>
                <w:sz w:val="24"/>
                <w:szCs w:val="24"/>
                <w:lang w:val="en-US" w:eastAsia="en-US"/>
              </w:rPr>
            </w:pPr>
            <w:r w:rsidRPr="00197BBE">
              <w:rPr>
                <w:rStyle w:val="FontStyle61"/>
                <w:rFonts w:ascii="Times New Roman" w:hAnsi="Times New Roman" w:cs="Times New Roman"/>
                <w:sz w:val="24"/>
                <w:szCs w:val="24"/>
                <w:lang w:val="ru" w:eastAsia="en-US"/>
              </w:rPr>
              <w:t>— Аудит</w:t>
            </w:r>
          </w:p>
        </w:tc>
        <w:tc>
          <w:tcPr>
            <w:tcW w:w="1312" w:type="pct"/>
            <w:tcBorders>
              <w:top w:val="nil"/>
              <w:left w:val="single" w:sz="6" w:space="0" w:color="auto"/>
              <w:bottom w:val="nil"/>
              <w:right w:val="single" w:sz="6" w:space="0" w:color="auto"/>
            </w:tcBorders>
          </w:tcPr>
          <w:p w14:paraId="393F3F1D" w14:textId="77777777" w:rsidR="00B810D6" w:rsidRPr="00197BBE" w:rsidRDefault="00B810D6" w:rsidP="00B810D6">
            <w:pPr>
              <w:pStyle w:val="Style41"/>
              <w:widowControl/>
              <w:rPr>
                <w:rFonts w:ascii="Times New Roman" w:hAnsi="Times New Roman"/>
              </w:rPr>
            </w:pPr>
          </w:p>
        </w:tc>
        <w:tc>
          <w:tcPr>
            <w:tcW w:w="1373" w:type="pct"/>
            <w:gridSpan w:val="2"/>
            <w:tcBorders>
              <w:top w:val="nil"/>
              <w:left w:val="single" w:sz="6" w:space="0" w:color="auto"/>
              <w:bottom w:val="nil"/>
              <w:right w:val="single" w:sz="6" w:space="0" w:color="auto"/>
            </w:tcBorders>
          </w:tcPr>
          <w:p w14:paraId="4A6504D1" w14:textId="77777777" w:rsidR="00B810D6" w:rsidRPr="00197BBE" w:rsidRDefault="00B810D6" w:rsidP="00B810D6">
            <w:pPr>
              <w:pStyle w:val="Style42"/>
              <w:widowControl/>
              <w:rPr>
                <w:rStyle w:val="FontStyle61"/>
                <w:rFonts w:ascii="Times New Roman" w:hAnsi="Times New Roman" w:cs="Times New Roman"/>
                <w:sz w:val="24"/>
                <w:szCs w:val="24"/>
                <w:lang w:val="en-US" w:eastAsia="en-US"/>
              </w:rPr>
            </w:pPr>
            <w:r w:rsidRPr="00197BBE">
              <w:rPr>
                <w:rStyle w:val="FontStyle61"/>
                <w:rFonts w:ascii="Times New Roman" w:hAnsi="Times New Roman" w:cs="Times New Roman"/>
                <w:sz w:val="24"/>
                <w:szCs w:val="24"/>
                <w:lang w:val="ru" w:eastAsia="en-US"/>
              </w:rPr>
              <w:t>— Совместимость</w:t>
            </w:r>
          </w:p>
        </w:tc>
      </w:tr>
      <w:tr w:rsidR="00B810D6" w:rsidRPr="00197BBE" w14:paraId="594CA660" w14:textId="77777777" w:rsidTr="002733CC">
        <w:trPr>
          <w:trHeight w:val="206"/>
          <w:jc w:val="center"/>
        </w:trPr>
        <w:tc>
          <w:tcPr>
            <w:tcW w:w="1186" w:type="pct"/>
            <w:tcBorders>
              <w:top w:val="nil"/>
              <w:left w:val="single" w:sz="6" w:space="0" w:color="auto"/>
              <w:bottom w:val="nil"/>
              <w:right w:val="single" w:sz="6" w:space="0" w:color="auto"/>
            </w:tcBorders>
          </w:tcPr>
          <w:p w14:paraId="7FD0CB69" w14:textId="77777777" w:rsidR="00B810D6" w:rsidRPr="00197BBE" w:rsidRDefault="00B810D6" w:rsidP="00B810D6">
            <w:pPr>
              <w:pStyle w:val="Style41"/>
              <w:widowControl/>
              <w:jc w:val="both"/>
              <w:rPr>
                <w:rFonts w:ascii="Times New Roman" w:hAnsi="Times New Roman"/>
              </w:rPr>
            </w:pPr>
          </w:p>
        </w:tc>
        <w:tc>
          <w:tcPr>
            <w:tcW w:w="1129" w:type="pct"/>
            <w:tcBorders>
              <w:top w:val="nil"/>
              <w:left w:val="single" w:sz="6" w:space="0" w:color="auto"/>
              <w:bottom w:val="nil"/>
              <w:right w:val="single" w:sz="6" w:space="0" w:color="auto"/>
            </w:tcBorders>
          </w:tcPr>
          <w:p w14:paraId="081869AB" w14:textId="77777777" w:rsidR="00B810D6" w:rsidRPr="00197BBE" w:rsidRDefault="00B810D6" w:rsidP="00B810D6">
            <w:pPr>
              <w:pStyle w:val="Style41"/>
              <w:widowControl/>
              <w:rPr>
                <w:rFonts w:ascii="Times New Roman" w:hAnsi="Times New Roman"/>
              </w:rPr>
            </w:pPr>
          </w:p>
        </w:tc>
        <w:tc>
          <w:tcPr>
            <w:tcW w:w="1312" w:type="pct"/>
            <w:tcBorders>
              <w:top w:val="nil"/>
              <w:left w:val="single" w:sz="6" w:space="0" w:color="auto"/>
              <w:bottom w:val="nil"/>
              <w:right w:val="single" w:sz="6" w:space="0" w:color="auto"/>
            </w:tcBorders>
          </w:tcPr>
          <w:p w14:paraId="2B9A759A" w14:textId="77777777" w:rsidR="00B810D6" w:rsidRPr="00197BBE" w:rsidRDefault="00B810D6" w:rsidP="00B810D6">
            <w:pPr>
              <w:pStyle w:val="Style42"/>
              <w:widowControl/>
              <w:rPr>
                <w:rStyle w:val="FontStyle61"/>
                <w:rFonts w:ascii="Times New Roman" w:hAnsi="Times New Roman" w:cs="Times New Roman"/>
                <w:sz w:val="24"/>
                <w:szCs w:val="24"/>
                <w:lang w:val="en-US" w:eastAsia="en-US"/>
              </w:rPr>
            </w:pPr>
            <w:r w:rsidRPr="00197BBE">
              <w:rPr>
                <w:rStyle w:val="FontStyle61"/>
                <w:rFonts w:ascii="Times New Roman" w:hAnsi="Times New Roman" w:cs="Times New Roman"/>
                <w:sz w:val="24"/>
                <w:szCs w:val="24"/>
                <w:lang w:val="ru" w:eastAsia="en-US"/>
              </w:rPr>
              <w:t>— Область применения</w:t>
            </w:r>
          </w:p>
        </w:tc>
        <w:tc>
          <w:tcPr>
            <w:tcW w:w="1373" w:type="pct"/>
            <w:gridSpan w:val="2"/>
            <w:tcBorders>
              <w:top w:val="nil"/>
              <w:left w:val="single" w:sz="6" w:space="0" w:color="auto"/>
              <w:bottom w:val="nil"/>
              <w:right w:val="single" w:sz="6" w:space="0" w:color="auto"/>
            </w:tcBorders>
          </w:tcPr>
          <w:p w14:paraId="5F9E5C6D" w14:textId="77777777" w:rsidR="00B810D6" w:rsidRPr="00197BBE" w:rsidRDefault="00B810D6" w:rsidP="00B810D6">
            <w:pPr>
              <w:pStyle w:val="Style41"/>
              <w:widowControl/>
              <w:rPr>
                <w:rFonts w:ascii="Times New Roman" w:hAnsi="Times New Roman"/>
              </w:rPr>
            </w:pPr>
          </w:p>
        </w:tc>
      </w:tr>
      <w:tr w:rsidR="00B810D6" w:rsidRPr="00197BBE" w14:paraId="1A26ADED" w14:textId="77777777" w:rsidTr="002733CC">
        <w:trPr>
          <w:trHeight w:val="197"/>
          <w:jc w:val="center"/>
        </w:trPr>
        <w:tc>
          <w:tcPr>
            <w:tcW w:w="1186" w:type="pct"/>
            <w:tcBorders>
              <w:top w:val="nil"/>
              <w:left w:val="single" w:sz="6" w:space="0" w:color="auto"/>
              <w:bottom w:val="nil"/>
              <w:right w:val="single" w:sz="6" w:space="0" w:color="auto"/>
            </w:tcBorders>
          </w:tcPr>
          <w:p w14:paraId="6C97967A" w14:textId="77777777" w:rsidR="00B810D6" w:rsidRPr="00197BBE" w:rsidRDefault="00B810D6" w:rsidP="00B810D6">
            <w:pPr>
              <w:pStyle w:val="Style41"/>
              <w:widowControl/>
              <w:jc w:val="both"/>
              <w:rPr>
                <w:rFonts w:ascii="Times New Roman" w:hAnsi="Times New Roman"/>
              </w:rPr>
            </w:pPr>
          </w:p>
        </w:tc>
        <w:tc>
          <w:tcPr>
            <w:tcW w:w="1129" w:type="pct"/>
            <w:tcBorders>
              <w:top w:val="nil"/>
              <w:left w:val="single" w:sz="6" w:space="0" w:color="auto"/>
              <w:bottom w:val="nil"/>
              <w:right w:val="single" w:sz="6" w:space="0" w:color="auto"/>
            </w:tcBorders>
          </w:tcPr>
          <w:p w14:paraId="0E74ABDA" w14:textId="77777777" w:rsidR="00B810D6" w:rsidRPr="00197BBE" w:rsidRDefault="00B810D6" w:rsidP="00B810D6">
            <w:pPr>
              <w:pStyle w:val="Style42"/>
              <w:widowControl/>
              <w:rPr>
                <w:rStyle w:val="FontStyle61"/>
                <w:rFonts w:ascii="Times New Roman" w:hAnsi="Times New Roman" w:cs="Times New Roman"/>
                <w:sz w:val="24"/>
                <w:szCs w:val="24"/>
                <w:lang w:val="en-US" w:eastAsia="en-US"/>
              </w:rPr>
            </w:pPr>
            <w:r w:rsidRPr="00197BBE">
              <w:rPr>
                <w:rStyle w:val="FontStyle61"/>
                <w:rFonts w:ascii="Times New Roman" w:hAnsi="Times New Roman" w:cs="Times New Roman"/>
                <w:sz w:val="24"/>
                <w:szCs w:val="24"/>
                <w:lang w:val="ru" w:eastAsia="en-US"/>
              </w:rPr>
              <w:t>— Сохранение данных</w:t>
            </w:r>
          </w:p>
        </w:tc>
        <w:tc>
          <w:tcPr>
            <w:tcW w:w="1312" w:type="pct"/>
            <w:tcBorders>
              <w:top w:val="nil"/>
              <w:left w:val="single" w:sz="6" w:space="0" w:color="auto"/>
              <w:bottom w:val="nil"/>
              <w:right w:val="single" w:sz="6" w:space="0" w:color="auto"/>
            </w:tcBorders>
          </w:tcPr>
          <w:p w14:paraId="2CF18278" w14:textId="77777777" w:rsidR="00B810D6" w:rsidRPr="00197BBE" w:rsidRDefault="00B810D6" w:rsidP="00B810D6">
            <w:pPr>
              <w:pStyle w:val="Style41"/>
              <w:widowControl/>
              <w:rPr>
                <w:rFonts w:ascii="Times New Roman" w:hAnsi="Times New Roman"/>
              </w:rPr>
            </w:pPr>
          </w:p>
        </w:tc>
        <w:tc>
          <w:tcPr>
            <w:tcW w:w="1373" w:type="pct"/>
            <w:gridSpan w:val="2"/>
            <w:tcBorders>
              <w:top w:val="nil"/>
              <w:left w:val="single" w:sz="6" w:space="0" w:color="auto"/>
              <w:bottom w:val="nil"/>
              <w:right w:val="single" w:sz="6" w:space="0" w:color="auto"/>
            </w:tcBorders>
          </w:tcPr>
          <w:p w14:paraId="4826F8E1" w14:textId="77777777" w:rsidR="00B810D6" w:rsidRPr="00197BBE" w:rsidRDefault="00B810D6" w:rsidP="00B810D6">
            <w:pPr>
              <w:pStyle w:val="Style42"/>
              <w:widowControl/>
              <w:rPr>
                <w:rStyle w:val="FontStyle61"/>
                <w:rFonts w:ascii="Times New Roman" w:hAnsi="Times New Roman" w:cs="Times New Roman"/>
                <w:sz w:val="24"/>
                <w:szCs w:val="24"/>
                <w:lang w:val="en-US" w:eastAsia="en-US"/>
              </w:rPr>
            </w:pPr>
            <w:r w:rsidRPr="00197BBE">
              <w:rPr>
                <w:rStyle w:val="FontStyle61"/>
                <w:rFonts w:ascii="Times New Roman" w:hAnsi="Times New Roman" w:cs="Times New Roman"/>
                <w:sz w:val="24"/>
                <w:szCs w:val="24"/>
                <w:lang w:val="ru" w:eastAsia="en-US"/>
              </w:rPr>
              <w:t>— Безопасность</w:t>
            </w:r>
          </w:p>
        </w:tc>
      </w:tr>
      <w:tr w:rsidR="00B810D6" w:rsidRPr="00197BBE" w14:paraId="3572CB99" w14:textId="77777777" w:rsidTr="002733CC">
        <w:trPr>
          <w:trHeight w:val="197"/>
          <w:jc w:val="center"/>
        </w:trPr>
        <w:tc>
          <w:tcPr>
            <w:tcW w:w="1186" w:type="pct"/>
            <w:tcBorders>
              <w:top w:val="nil"/>
              <w:left w:val="single" w:sz="6" w:space="0" w:color="auto"/>
              <w:bottom w:val="nil"/>
              <w:right w:val="single" w:sz="6" w:space="0" w:color="auto"/>
            </w:tcBorders>
          </w:tcPr>
          <w:p w14:paraId="58EB1CEF" w14:textId="77777777" w:rsidR="00B810D6" w:rsidRPr="00197BBE" w:rsidRDefault="00B810D6" w:rsidP="00B810D6">
            <w:pPr>
              <w:pStyle w:val="Style41"/>
              <w:widowControl/>
              <w:jc w:val="both"/>
              <w:rPr>
                <w:rFonts w:ascii="Times New Roman" w:hAnsi="Times New Roman"/>
              </w:rPr>
            </w:pPr>
          </w:p>
        </w:tc>
        <w:tc>
          <w:tcPr>
            <w:tcW w:w="1129" w:type="pct"/>
            <w:tcBorders>
              <w:top w:val="nil"/>
              <w:left w:val="single" w:sz="6" w:space="0" w:color="auto"/>
              <w:bottom w:val="nil"/>
              <w:right w:val="single" w:sz="6" w:space="0" w:color="auto"/>
            </w:tcBorders>
          </w:tcPr>
          <w:p w14:paraId="4EC1F3BC" w14:textId="77777777" w:rsidR="00B810D6" w:rsidRPr="00197BBE" w:rsidRDefault="00B810D6" w:rsidP="00B810D6">
            <w:pPr>
              <w:pStyle w:val="Style41"/>
              <w:widowControl/>
              <w:rPr>
                <w:rFonts w:ascii="Times New Roman" w:hAnsi="Times New Roman"/>
              </w:rPr>
            </w:pPr>
          </w:p>
        </w:tc>
        <w:tc>
          <w:tcPr>
            <w:tcW w:w="1312" w:type="pct"/>
            <w:tcBorders>
              <w:top w:val="nil"/>
              <w:left w:val="single" w:sz="6" w:space="0" w:color="auto"/>
              <w:bottom w:val="nil"/>
              <w:right w:val="single" w:sz="6" w:space="0" w:color="auto"/>
            </w:tcBorders>
          </w:tcPr>
          <w:p w14:paraId="01B05741" w14:textId="77777777" w:rsidR="00B810D6" w:rsidRPr="00197BBE" w:rsidRDefault="00B810D6" w:rsidP="00B810D6">
            <w:pPr>
              <w:pStyle w:val="Style42"/>
              <w:widowControl/>
              <w:rPr>
                <w:rStyle w:val="FontStyle61"/>
                <w:rFonts w:ascii="Times New Roman" w:hAnsi="Times New Roman" w:cs="Times New Roman"/>
                <w:sz w:val="24"/>
                <w:szCs w:val="24"/>
                <w:lang w:val="en-US" w:eastAsia="en-US"/>
              </w:rPr>
            </w:pPr>
            <w:r w:rsidRPr="00197BBE">
              <w:rPr>
                <w:rStyle w:val="FontStyle61"/>
                <w:rFonts w:ascii="Times New Roman" w:hAnsi="Times New Roman" w:cs="Times New Roman"/>
                <w:sz w:val="24"/>
                <w:szCs w:val="24"/>
                <w:lang w:val="ru" w:eastAsia="en-US"/>
              </w:rPr>
              <w:t>— Действие протокола</w:t>
            </w:r>
          </w:p>
        </w:tc>
        <w:tc>
          <w:tcPr>
            <w:tcW w:w="1373" w:type="pct"/>
            <w:gridSpan w:val="2"/>
            <w:tcBorders>
              <w:top w:val="nil"/>
              <w:left w:val="single" w:sz="6" w:space="0" w:color="auto"/>
              <w:bottom w:val="nil"/>
              <w:right w:val="single" w:sz="6" w:space="0" w:color="auto"/>
            </w:tcBorders>
          </w:tcPr>
          <w:p w14:paraId="651017ED" w14:textId="77777777" w:rsidR="00B810D6" w:rsidRPr="00197BBE" w:rsidRDefault="00B810D6" w:rsidP="00B810D6">
            <w:pPr>
              <w:pStyle w:val="Style41"/>
              <w:widowControl/>
              <w:rPr>
                <w:rFonts w:ascii="Times New Roman" w:hAnsi="Times New Roman"/>
              </w:rPr>
            </w:pPr>
          </w:p>
        </w:tc>
      </w:tr>
      <w:tr w:rsidR="00B810D6" w:rsidRPr="00197BBE" w14:paraId="19DAC52E" w14:textId="77777777" w:rsidTr="002733CC">
        <w:trPr>
          <w:trHeight w:val="307"/>
          <w:jc w:val="center"/>
        </w:trPr>
        <w:tc>
          <w:tcPr>
            <w:tcW w:w="1186" w:type="pct"/>
            <w:tcBorders>
              <w:top w:val="nil"/>
              <w:left w:val="single" w:sz="6" w:space="0" w:color="auto"/>
              <w:bottom w:val="nil"/>
              <w:right w:val="single" w:sz="6" w:space="0" w:color="auto"/>
            </w:tcBorders>
          </w:tcPr>
          <w:p w14:paraId="0FF977AA" w14:textId="77777777" w:rsidR="00B810D6" w:rsidRPr="00197BBE" w:rsidRDefault="00B810D6" w:rsidP="00B810D6">
            <w:pPr>
              <w:pStyle w:val="Style41"/>
              <w:widowControl/>
              <w:jc w:val="both"/>
              <w:rPr>
                <w:rFonts w:ascii="Times New Roman" w:hAnsi="Times New Roman"/>
              </w:rPr>
            </w:pPr>
          </w:p>
        </w:tc>
        <w:tc>
          <w:tcPr>
            <w:tcW w:w="1129" w:type="pct"/>
            <w:tcBorders>
              <w:top w:val="nil"/>
              <w:left w:val="single" w:sz="6" w:space="0" w:color="auto"/>
              <w:bottom w:val="nil"/>
              <w:right w:val="single" w:sz="6" w:space="0" w:color="auto"/>
            </w:tcBorders>
          </w:tcPr>
          <w:p w14:paraId="70706861" w14:textId="77777777" w:rsidR="00B810D6" w:rsidRPr="00197BBE" w:rsidRDefault="00B810D6" w:rsidP="00B810D6">
            <w:pPr>
              <w:pStyle w:val="Style42"/>
              <w:widowControl/>
              <w:rPr>
                <w:rStyle w:val="FontStyle61"/>
                <w:rFonts w:ascii="Times New Roman" w:hAnsi="Times New Roman" w:cs="Times New Roman"/>
                <w:sz w:val="24"/>
                <w:szCs w:val="24"/>
                <w:lang w:val="en-US" w:eastAsia="en-US"/>
              </w:rPr>
            </w:pPr>
            <w:r w:rsidRPr="00197BBE">
              <w:rPr>
                <w:rStyle w:val="FontStyle61"/>
                <w:rFonts w:ascii="Times New Roman" w:hAnsi="Times New Roman" w:cs="Times New Roman"/>
                <w:sz w:val="24"/>
                <w:szCs w:val="24"/>
                <w:lang w:val="ru" w:eastAsia="en-US"/>
              </w:rPr>
              <w:t>— Аутентификация</w:t>
            </w:r>
          </w:p>
        </w:tc>
        <w:tc>
          <w:tcPr>
            <w:tcW w:w="1312" w:type="pct"/>
            <w:tcBorders>
              <w:top w:val="nil"/>
              <w:left w:val="single" w:sz="6" w:space="0" w:color="auto"/>
              <w:bottom w:val="nil"/>
              <w:right w:val="single" w:sz="6" w:space="0" w:color="auto"/>
            </w:tcBorders>
          </w:tcPr>
          <w:p w14:paraId="23615736" w14:textId="77777777" w:rsidR="00B810D6" w:rsidRPr="00197BBE" w:rsidRDefault="00B810D6" w:rsidP="00B810D6">
            <w:pPr>
              <w:pStyle w:val="Style42"/>
              <w:widowControl/>
              <w:rPr>
                <w:rStyle w:val="FontStyle61"/>
                <w:rFonts w:ascii="Times New Roman" w:hAnsi="Times New Roman" w:cs="Times New Roman"/>
                <w:sz w:val="24"/>
                <w:szCs w:val="24"/>
                <w:lang w:val="en-US" w:eastAsia="en-US"/>
              </w:rPr>
            </w:pPr>
            <w:r w:rsidRPr="00197BBE">
              <w:rPr>
                <w:rStyle w:val="FontStyle61"/>
                <w:rFonts w:ascii="Times New Roman" w:hAnsi="Times New Roman" w:cs="Times New Roman"/>
                <w:sz w:val="24"/>
                <w:szCs w:val="24"/>
                <w:lang w:val="ru" w:eastAsia="en-US"/>
              </w:rPr>
              <w:t>консенсуса</w:t>
            </w:r>
          </w:p>
        </w:tc>
        <w:tc>
          <w:tcPr>
            <w:tcW w:w="1373" w:type="pct"/>
            <w:gridSpan w:val="2"/>
            <w:tcBorders>
              <w:top w:val="nil"/>
              <w:left w:val="single" w:sz="6" w:space="0" w:color="auto"/>
              <w:bottom w:val="nil"/>
              <w:right w:val="single" w:sz="6" w:space="0" w:color="auto"/>
            </w:tcBorders>
          </w:tcPr>
          <w:p w14:paraId="685B83C3" w14:textId="77777777" w:rsidR="00B810D6" w:rsidRPr="00197BBE" w:rsidRDefault="00B810D6" w:rsidP="00B810D6">
            <w:pPr>
              <w:pStyle w:val="Style42"/>
              <w:widowControl/>
              <w:rPr>
                <w:rStyle w:val="FontStyle61"/>
                <w:rFonts w:ascii="Times New Roman" w:hAnsi="Times New Roman" w:cs="Times New Roman"/>
                <w:sz w:val="24"/>
                <w:szCs w:val="24"/>
                <w:lang w:val="en-US" w:eastAsia="en-US"/>
              </w:rPr>
            </w:pPr>
            <w:r w:rsidRPr="00197BBE">
              <w:rPr>
                <w:rStyle w:val="FontStyle61"/>
                <w:rFonts w:ascii="Times New Roman" w:hAnsi="Times New Roman" w:cs="Times New Roman"/>
                <w:sz w:val="24"/>
                <w:szCs w:val="24"/>
                <w:lang w:val="ru" w:eastAsia="en-US"/>
              </w:rPr>
              <w:t>— Оперативное согласование</w:t>
            </w:r>
          </w:p>
        </w:tc>
      </w:tr>
      <w:tr w:rsidR="00B810D6" w:rsidRPr="00197BBE" w14:paraId="2E44BDC1" w14:textId="77777777" w:rsidTr="002733CC">
        <w:trPr>
          <w:trHeight w:val="331"/>
          <w:jc w:val="center"/>
        </w:trPr>
        <w:tc>
          <w:tcPr>
            <w:tcW w:w="1186" w:type="pct"/>
            <w:tcBorders>
              <w:top w:val="nil"/>
              <w:left w:val="single" w:sz="6" w:space="0" w:color="auto"/>
              <w:bottom w:val="single" w:sz="6" w:space="0" w:color="auto"/>
              <w:right w:val="single" w:sz="6" w:space="0" w:color="auto"/>
            </w:tcBorders>
          </w:tcPr>
          <w:p w14:paraId="78CB3A6B" w14:textId="77777777" w:rsidR="00B810D6" w:rsidRPr="00197BBE" w:rsidRDefault="00B810D6" w:rsidP="00B810D6">
            <w:pPr>
              <w:pStyle w:val="Style41"/>
              <w:widowControl/>
              <w:jc w:val="both"/>
              <w:rPr>
                <w:rFonts w:ascii="Times New Roman" w:hAnsi="Times New Roman"/>
              </w:rPr>
            </w:pPr>
          </w:p>
        </w:tc>
        <w:tc>
          <w:tcPr>
            <w:tcW w:w="1129" w:type="pct"/>
            <w:tcBorders>
              <w:top w:val="nil"/>
              <w:left w:val="single" w:sz="6" w:space="0" w:color="auto"/>
              <w:bottom w:val="single" w:sz="6" w:space="0" w:color="auto"/>
              <w:right w:val="single" w:sz="6" w:space="0" w:color="auto"/>
            </w:tcBorders>
          </w:tcPr>
          <w:p w14:paraId="278D0A5E" w14:textId="77777777" w:rsidR="00B810D6" w:rsidRPr="00197BBE" w:rsidRDefault="00B810D6" w:rsidP="00B810D6">
            <w:pPr>
              <w:pStyle w:val="Style41"/>
              <w:widowControl/>
              <w:jc w:val="both"/>
              <w:rPr>
                <w:rFonts w:ascii="Times New Roman" w:hAnsi="Times New Roman"/>
              </w:rPr>
            </w:pPr>
          </w:p>
        </w:tc>
        <w:tc>
          <w:tcPr>
            <w:tcW w:w="1312" w:type="pct"/>
            <w:tcBorders>
              <w:top w:val="nil"/>
              <w:left w:val="single" w:sz="6" w:space="0" w:color="auto"/>
              <w:bottom w:val="single" w:sz="6" w:space="0" w:color="auto"/>
              <w:right w:val="single" w:sz="6" w:space="0" w:color="auto"/>
            </w:tcBorders>
          </w:tcPr>
          <w:p w14:paraId="68D37669" w14:textId="77777777" w:rsidR="00B810D6" w:rsidRPr="00197BBE" w:rsidRDefault="00B810D6" w:rsidP="00B810D6">
            <w:pPr>
              <w:pStyle w:val="Style41"/>
              <w:widowControl/>
              <w:jc w:val="both"/>
              <w:rPr>
                <w:rFonts w:ascii="Times New Roman" w:hAnsi="Times New Roman"/>
              </w:rPr>
            </w:pPr>
          </w:p>
        </w:tc>
        <w:tc>
          <w:tcPr>
            <w:tcW w:w="1373" w:type="pct"/>
            <w:gridSpan w:val="2"/>
            <w:tcBorders>
              <w:top w:val="nil"/>
              <w:left w:val="single" w:sz="6" w:space="0" w:color="auto"/>
              <w:bottom w:val="single" w:sz="6" w:space="0" w:color="auto"/>
              <w:right w:val="single" w:sz="6" w:space="0" w:color="auto"/>
            </w:tcBorders>
          </w:tcPr>
          <w:p w14:paraId="1372982D" w14:textId="77777777" w:rsidR="00B810D6" w:rsidRPr="00197BBE" w:rsidRDefault="00B810D6" w:rsidP="00B810D6">
            <w:pPr>
              <w:pStyle w:val="Style42"/>
              <w:widowControl/>
              <w:rPr>
                <w:rStyle w:val="FontStyle61"/>
                <w:rFonts w:ascii="Times New Roman" w:hAnsi="Times New Roman" w:cs="Times New Roman"/>
                <w:sz w:val="24"/>
                <w:szCs w:val="24"/>
                <w:lang w:val="en-US" w:eastAsia="en-US"/>
              </w:rPr>
            </w:pPr>
            <w:r w:rsidRPr="00197BBE">
              <w:rPr>
                <w:rStyle w:val="FontStyle61"/>
                <w:rFonts w:ascii="Times New Roman" w:hAnsi="Times New Roman" w:cs="Times New Roman"/>
                <w:sz w:val="24"/>
                <w:szCs w:val="24"/>
                <w:lang w:val="ru" w:eastAsia="en-US"/>
              </w:rPr>
              <w:t>— Проверка данных</w:t>
            </w:r>
          </w:p>
        </w:tc>
      </w:tr>
      <w:tr w:rsidR="00B810D6" w:rsidRPr="00197BBE" w14:paraId="0551AE4E" w14:textId="77777777" w:rsidTr="002733CC">
        <w:trPr>
          <w:gridAfter w:val="1"/>
          <w:wAfter w:w="12" w:type="pct"/>
          <w:trHeight w:val="374"/>
          <w:jc w:val="center"/>
        </w:trPr>
        <w:tc>
          <w:tcPr>
            <w:tcW w:w="1186" w:type="pct"/>
            <w:tcBorders>
              <w:top w:val="single" w:sz="6" w:space="0" w:color="auto"/>
              <w:left w:val="single" w:sz="6" w:space="0" w:color="auto"/>
              <w:bottom w:val="nil"/>
              <w:right w:val="single" w:sz="6" w:space="0" w:color="auto"/>
            </w:tcBorders>
          </w:tcPr>
          <w:p w14:paraId="5E656058" w14:textId="77777777" w:rsidR="00B810D6" w:rsidRPr="00197BBE" w:rsidRDefault="00B810D6" w:rsidP="00B810D6">
            <w:pPr>
              <w:pStyle w:val="Style42"/>
              <w:widowControl/>
              <w:jc w:val="both"/>
              <w:rPr>
                <w:rStyle w:val="FontStyle61"/>
                <w:rFonts w:ascii="Times New Roman" w:hAnsi="Times New Roman" w:cs="Times New Roman"/>
                <w:sz w:val="24"/>
                <w:szCs w:val="24"/>
                <w:lang w:val="en-US" w:eastAsia="en-US"/>
              </w:rPr>
            </w:pPr>
            <w:r w:rsidRPr="00197BBE">
              <w:rPr>
                <w:rStyle w:val="FontStyle61"/>
                <w:rFonts w:ascii="Times New Roman" w:hAnsi="Times New Roman" w:cs="Times New Roman"/>
                <w:sz w:val="24"/>
                <w:szCs w:val="24"/>
                <w:lang w:val="ru" w:eastAsia="en-US"/>
              </w:rPr>
              <w:t>Управление вне реестра</w:t>
            </w:r>
          </w:p>
        </w:tc>
        <w:tc>
          <w:tcPr>
            <w:tcW w:w="1129" w:type="pct"/>
            <w:tcBorders>
              <w:top w:val="single" w:sz="6" w:space="0" w:color="auto"/>
              <w:left w:val="single" w:sz="6" w:space="0" w:color="auto"/>
              <w:bottom w:val="nil"/>
              <w:right w:val="single" w:sz="6" w:space="0" w:color="auto"/>
            </w:tcBorders>
          </w:tcPr>
          <w:p w14:paraId="722DFF29" w14:textId="77777777" w:rsidR="00B810D6" w:rsidRPr="00197BBE" w:rsidRDefault="00B810D6" w:rsidP="00B810D6">
            <w:pPr>
              <w:pStyle w:val="Style42"/>
              <w:widowControl/>
              <w:rPr>
                <w:rStyle w:val="FontStyle61"/>
                <w:rFonts w:ascii="Times New Roman" w:hAnsi="Times New Roman" w:cs="Times New Roman"/>
                <w:sz w:val="24"/>
                <w:szCs w:val="24"/>
                <w:lang w:val="en-US" w:eastAsia="en-US"/>
              </w:rPr>
            </w:pPr>
            <w:r w:rsidRPr="00197BBE">
              <w:rPr>
                <w:rStyle w:val="FontStyle61"/>
                <w:rFonts w:ascii="Times New Roman" w:hAnsi="Times New Roman" w:cs="Times New Roman"/>
                <w:sz w:val="24"/>
                <w:szCs w:val="24"/>
                <w:lang w:val="ru" w:eastAsia="en-US"/>
              </w:rPr>
              <w:t>— Политики доступа</w:t>
            </w:r>
          </w:p>
        </w:tc>
        <w:tc>
          <w:tcPr>
            <w:tcW w:w="1312" w:type="pct"/>
            <w:tcBorders>
              <w:top w:val="single" w:sz="6" w:space="0" w:color="auto"/>
              <w:left w:val="single" w:sz="6" w:space="0" w:color="auto"/>
              <w:bottom w:val="nil"/>
              <w:right w:val="single" w:sz="6" w:space="0" w:color="auto"/>
            </w:tcBorders>
          </w:tcPr>
          <w:p w14:paraId="69A2B703" w14:textId="77777777" w:rsidR="00B810D6" w:rsidRPr="00197BBE" w:rsidRDefault="00B810D6" w:rsidP="00B810D6">
            <w:pPr>
              <w:pStyle w:val="Style42"/>
              <w:widowControl/>
              <w:rPr>
                <w:rStyle w:val="FontStyle61"/>
                <w:rFonts w:ascii="Times New Roman" w:hAnsi="Times New Roman" w:cs="Times New Roman"/>
                <w:sz w:val="24"/>
                <w:szCs w:val="24"/>
                <w:lang w:val="en-US" w:eastAsia="en-US"/>
              </w:rPr>
            </w:pPr>
            <w:r w:rsidRPr="00197BBE">
              <w:rPr>
                <w:rStyle w:val="FontStyle61"/>
                <w:rFonts w:ascii="Times New Roman" w:hAnsi="Times New Roman" w:cs="Times New Roman"/>
                <w:sz w:val="24"/>
                <w:szCs w:val="24"/>
                <w:lang w:val="ru" w:eastAsia="en-US"/>
              </w:rPr>
              <w:t>— Правила сообщества</w:t>
            </w:r>
          </w:p>
        </w:tc>
        <w:tc>
          <w:tcPr>
            <w:tcW w:w="1361" w:type="pct"/>
            <w:tcBorders>
              <w:top w:val="single" w:sz="6" w:space="0" w:color="auto"/>
              <w:left w:val="single" w:sz="6" w:space="0" w:color="auto"/>
              <w:bottom w:val="nil"/>
              <w:right w:val="single" w:sz="6" w:space="0" w:color="auto"/>
            </w:tcBorders>
          </w:tcPr>
          <w:p w14:paraId="2253D651" w14:textId="77777777" w:rsidR="00B810D6" w:rsidRPr="00197BBE" w:rsidRDefault="00B810D6" w:rsidP="00B810D6">
            <w:pPr>
              <w:pStyle w:val="Style42"/>
              <w:widowControl/>
              <w:rPr>
                <w:rStyle w:val="FontStyle61"/>
                <w:rFonts w:ascii="Times New Roman" w:hAnsi="Times New Roman" w:cs="Times New Roman"/>
                <w:sz w:val="24"/>
                <w:szCs w:val="24"/>
                <w:lang w:val="en-US" w:eastAsia="en-US"/>
              </w:rPr>
            </w:pPr>
            <w:r w:rsidRPr="00197BBE">
              <w:rPr>
                <w:rStyle w:val="FontStyle61"/>
                <w:rFonts w:ascii="Times New Roman" w:hAnsi="Times New Roman" w:cs="Times New Roman"/>
                <w:sz w:val="24"/>
                <w:szCs w:val="24"/>
                <w:lang w:val="ru" w:eastAsia="en-US"/>
              </w:rPr>
              <w:t>— Производительность</w:t>
            </w:r>
          </w:p>
        </w:tc>
      </w:tr>
      <w:tr w:rsidR="00B810D6" w:rsidRPr="00197BBE" w14:paraId="1C4F9F2B" w14:textId="77777777" w:rsidTr="002733CC">
        <w:trPr>
          <w:gridAfter w:val="1"/>
          <w:wAfter w:w="12" w:type="pct"/>
          <w:trHeight w:val="1032"/>
          <w:jc w:val="center"/>
        </w:trPr>
        <w:tc>
          <w:tcPr>
            <w:tcW w:w="1186" w:type="pct"/>
            <w:tcBorders>
              <w:top w:val="nil"/>
              <w:left w:val="single" w:sz="6" w:space="0" w:color="auto"/>
              <w:bottom w:val="nil"/>
              <w:right w:val="single" w:sz="6" w:space="0" w:color="auto"/>
            </w:tcBorders>
          </w:tcPr>
          <w:p w14:paraId="2998A7C0" w14:textId="77777777" w:rsidR="00B810D6" w:rsidRPr="00197BBE" w:rsidRDefault="00B810D6" w:rsidP="00B810D6">
            <w:pPr>
              <w:pStyle w:val="Style41"/>
              <w:widowControl/>
              <w:jc w:val="both"/>
              <w:rPr>
                <w:rFonts w:ascii="Times New Roman" w:hAnsi="Times New Roman"/>
              </w:rPr>
            </w:pPr>
          </w:p>
        </w:tc>
        <w:tc>
          <w:tcPr>
            <w:tcW w:w="1129" w:type="pct"/>
            <w:tcBorders>
              <w:top w:val="nil"/>
              <w:left w:val="single" w:sz="6" w:space="0" w:color="auto"/>
              <w:bottom w:val="nil"/>
              <w:right w:val="single" w:sz="6" w:space="0" w:color="auto"/>
            </w:tcBorders>
          </w:tcPr>
          <w:p w14:paraId="60683A2E" w14:textId="77777777" w:rsidR="00B810D6" w:rsidRPr="00197BBE" w:rsidRDefault="00B810D6" w:rsidP="00B810D6">
            <w:pPr>
              <w:pStyle w:val="Style42"/>
              <w:widowControl/>
              <w:rPr>
                <w:rStyle w:val="FontStyle61"/>
                <w:rFonts w:ascii="Times New Roman" w:hAnsi="Times New Roman" w:cs="Times New Roman"/>
                <w:sz w:val="24"/>
                <w:szCs w:val="24"/>
                <w:lang w:eastAsia="en-US"/>
              </w:rPr>
            </w:pPr>
            <w:r w:rsidRPr="00197BBE">
              <w:rPr>
                <w:rStyle w:val="FontStyle61"/>
                <w:rFonts w:ascii="Times New Roman" w:hAnsi="Times New Roman" w:cs="Times New Roman"/>
                <w:sz w:val="24"/>
                <w:szCs w:val="24"/>
                <w:lang w:val="ru" w:eastAsia="en-US"/>
              </w:rPr>
              <w:t>— Доступ к приложению</w:t>
            </w:r>
          </w:p>
          <w:p w14:paraId="198CD0DA" w14:textId="77777777" w:rsidR="00B810D6" w:rsidRPr="00197BBE" w:rsidRDefault="00B810D6" w:rsidP="00B810D6">
            <w:pPr>
              <w:pStyle w:val="Style42"/>
              <w:widowControl/>
              <w:rPr>
                <w:rStyle w:val="FontStyle61"/>
                <w:rFonts w:ascii="Times New Roman" w:hAnsi="Times New Roman" w:cs="Times New Roman"/>
                <w:sz w:val="24"/>
                <w:szCs w:val="24"/>
                <w:lang w:eastAsia="en-US"/>
              </w:rPr>
            </w:pPr>
            <w:r w:rsidRPr="00197BBE">
              <w:rPr>
                <w:rStyle w:val="FontStyle61"/>
                <w:rFonts w:ascii="Times New Roman" w:hAnsi="Times New Roman" w:cs="Times New Roman"/>
                <w:sz w:val="24"/>
                <w:szCs w:val="24"/>
                <w:lang w:val="ru" w:eastAsia="en-US"/>
              </w:rPr>
              <w:t>— Противодействие цензуре</w:t>
            </w:r>
          </w:p>
        </w:tc>
        <w:tc>
          <w:tcPr>
            <w:tcW w:w="1312" w:type="pct"/>
            <w:tcBorders>
              <w:top w:val="nil"/>
              <w:left w:val="single" w:sz="6" w:space="0" w:color="auto"/>
              <w:bottom w:val="nil"/>
              <w:right w:val="single" w:sz="6" w:space="0" w:color="auto"/>
            </w:tcBorders>
          </w:tcPr>
          <w:p w14:paraId="4A350260" w14:textId="77777777" w:rsidR="00B810D6" w:rsidRPr="00197BBE" w:rsidRDefault="00B810D6" w:rsidP="00B810D6">
            <w:pPr>
              <w:pStyle w:val="Style42"/>
              <w:widowControl/>
              <w:rPr>
                <w:rStyle w:val="FontStyle61"/>
                <w:rFonts w:ascii="Times New Roman" w:hAnsi="Times New Roman" w:cs="Times New Roman"/>
                <w:sz w:val="24"/>
                <w:szCs w:val="24"/>
                <w:lang w:val="en-US" w:eastAsia="en-US"/>
              </w:rPr>
            </w:pPr>
            <w:r w:rsidRPr="00197BBE">
              <w:rPr>
                <w:rStyle w:val="FontStyle61"/>
                <w:rFonts w:ascii="Times New Roman" w:hAnsi="Times New Roman" w:cs="Times New Roman"/>
                <w:sz w:val="24"/>
                <w:szCs w:val="24"/>
                <w:lang w:val="ru" w:eastAsia="en-US"/>
              </w:rPr>
              <w:t>— Процесс принятия решений</w:t>
            </w:r>
          </w:p>
          <w:p w14:paraId="6EA90C24" w14:textId="77777777" w:rsidR="00B810D6" w:rsidRPr="00197BBE" w:rsidRDefault="00B810D6" w:rsidP="00B810D6">
            <w:pPr>
              <w:pStyle w:val="Style42"/>
              <w:widowControl/>
              <w:rPr>
                <w:rStyle w:val="FontStyle61"/>
                <w:rFonts w:ascii="Times New Roman" w:hAnsi="Times New Roman" w:cs="Times New Roman"/>
                <w:sz w:val="24"/>
                <w:szCs w:val="24"/>
                <w:lang w:val="en-US" w:eastAsia="en-US"/>
              </w:rPr>
            </w:pPr>
            <w:r w:rsidRPr="00197BBE">
              <w:rPr>
                <w:rStyle w:val="FontStyle61"/>
                <w:rFonts w:ascii="Times New Roman" w:hAnsi="Times New Roman" w:cs="Times New Roman"/>
                <w:sz w:val="24"/>
                <w:szCs w:val="24"/>
                <w:lang w:val="ru" w:eastAsia="en-US"/>
              </w:rPr>
              <w:t>— Масштабируемость</w:t>
            </w:r>
          </w:p>
        </w:tc>
        <w:tc>
          <w:tcPr>
            <w:tcW w:w="1361" w:type="pct"/>
            <w:tcBorders>
              <w:top w:val="nil"/>
              <w:left w:val="single" w:sz="6" w:space="0" w:color="auto"/>
              <w:bottom w:val="nil"/>
              <w:right w:val="single" w:sz="6" w:space="0" w:color="auto"/>
            </w:tcBorders>
          </w:tcPr>
          <w:p w14:paraId="6643B72A" w14:textId="77777777" w:rsidR="00B810D6" w:rsidRPr="00197BBE" w:rsidRDefault="00B810D6" w:rsidP="00B810D6">
            <w:pPr>
              <w:pStyle w:val="Style42"/>
              <w:widowControl/>
              <w:rPr>
                <w:rStyle w:val="FontStyle61"/>
                <w:rFonts w:ascii="Times New Roman" w:hAnsi="Times New Roman" w:cs="Times New Roman"/>
                <w:sz w:val="24"/>
                <w:szCs w:val="24"/>
                <w:lang w:val="en-US" w:eastAsia="en-US"/>
              </w:rPr>
            </w:pPr>
            <w:r w:rsidRPr="00197BBE">
              <w:rPr>
                <w:rStyle w:val="FontStyle61"/>
                <w:rFonts w:ascii="Times New Roman" w:hAnsi="Times New Roman" w:cs="Times New Roman"/>
                <w:sz w:val="24"/>
                <w:szCs w:val="24"/>
                <w:lang w:val="ru" w:eastAsia="en-US"/>
              </w:rPr>
              <w:t>— Экономическая эффективность</w:t>
            </w:r>
          </w:p>
          <w:p w14:paraId="4ED6AA49" w14:textId="77777777" w:rsidR="00B810D6" w:rsidRPr="00197BBE" w:rsidRDefault="00B810D6" w:rsidP="00B810D6">
            <w:pPr>
              <w:pStyle w:val="Style42"/>
              <w:widowControl/>
              <w:rPr>
                <w:rStyle w:val="FontStyle61"/>
                <w:rFonts w:ascii="Times New Roman" w:hAnsi="Times New Roman" w:cs="Times New Roman"/>
                <w:sz w:val="24"/>
                <w:szCs w:val="24"/>
                <w:lang w:val="en-US" w:eastAsia="en-US"/>
              </w:rPr>
            </w:pPr>
            <w:r w:rsidRPr="00197BBE">
              <w:rPr>
                <w:rStyle w:val="FontStyle61"/>
                <w:rFonts w:ascii="Times New Roman" w:hAnsi="Times New Roman" w:cs="Times New Roman"/>
                <w:sz w:val="24"/>
                <w:szCs w:val="24"/>
                <w:lang w:val="ru" w:eastAsia="en-US"/>
              </w:rPr>
              <w:t>— Возможность передачи</w:t>
            </w:r>
          </w:p>
        </w:tc>
      </w:tr>
      <w:tr w:rsidR="00B810D6" w:rsidRPr="00197BBE" w14:paraId="3CE2EF90" w14:textId="77777777" w:rsidTr="002733CC">
        <w:trPr>
          <w:gridAfter w:val="1"/>
          <w:wAfter w:w="12" w:type="pct"/>
          <w:trHeight w:val="398"/>
          <w:jc w:val="center"/>
        </w:trPr>
        <w:tc>
          <w:tcPr>
            <w:tcW w:w="1186" w:type="pct"/>
            <w:tcBorders>
              <w:top w:val="nil"/>
              <w:left w:val="single" w:sz="6" w:space="0" w:color="auto"/>
              <w:bottom w:val="nil"/>
              <w:right w:val="single" w:sz="6" w:space="0" w:color="auto"/>
            </w:tcBorders>
          </w:tcPr>
          <w:p w14:paraId="3599F6A2" w14:textId="77777777" w:rsidR="00B810D6" w:rsidRPr="00197BBE" w:rsidRDefault="00B810D6" w:rsidP="00B810D6">
            <w:pPr>
              <w:pStyle w:val="Style41"/>
              <w:widowControl/>
              <w:jc w:val="both"/>
              <w:rPr>
                <w:rFonts w:ascii="Times New Roman" w:hAnsi="Times New Roman"/>
              </w:rPr>
            </w:pPr>
          </w:p>
        </w:tc>
        <w:tc>
          <w:tcPr>
            <w:tcW w:w="1129" w:type="pct"/>
            <w:tcBorders>
              <w:top w:val="nil"/>
              <w:left w:val="single" w:sz="6" w:space="0" w:color="auto"/>
              <w:bottom w:val="nil"/>
              <w:right w:val="single" w:sz="6" w:space="0" w:color="auto"/>
            </w:tcBorders>
          </w:tcPr>
          <w:p w14:paraId="6E977FAA" w14:textId="77777777" w:rsidR="00B810D6" w:rsidRPr="00197BBE" w:rsidRDefault="00B810D6" w:rsidP="00B810D6">
            <w:pPr>
              <w:pStyle w:val="Style42"/>
              <w:widowControl/>
              <w:rPr>
                <w:rStyle w:val="FontStyle61"/>
                <w:rFonts w:ascii="Times New Roman" w:hAnsi="Times New Roman" w:cs="Times New Roman"/>
                <w:sz w:val="24"/>
                <w:szCs w:val="24"/>
                <w:lang w:val="en-US" w:eastAsia="en-US"/>
              </w:rPr>
            </w:pPr>
            <w:r w:rsidRPr="00197BBE">
              <w:rPr>
                <w:rStyle w:val="FontStyle61"/>
                <w:rFonts w:ascii="Times New Roman" w:hAnsi="Times New Roman" w:cs="Times New Roman"/>
                <w:sz w:val="24"/>
                <w:szCs w:val="24"/>
                <w:lang w:val="ru" w:eastAsia="en-US"/>
              </w:rPr>
              <w:t>— Фрагментация</w:t>
            </w:r>
          </w:p>
        </w:tc>
        <w:tc>
          <w:tcPr>
            <w:tcW w:w="1312" w:type="pct"/>
            <w:tcBorders>
              <w:top w:val="nil"/>
              <w:left w:val="single" w:sz="6" w:space="0" w:color="auto"/>
              <w:bottom w:val="nil"/>
              <w:right w:val="single" w:sz="6" w:space="0" w:color="auto"/>
            </w:tcBorders>
          </w:tcPr>
          <w:p w14:paraId="45097C4B" w14:textId="77777777" w:rsidR="00B810D6" w:rsidRPr="00197BBE" w:rsidRDefault="00B810D6" w:rsidP="00B810D6">
            <w:pPr>
              <w:pStyle w:val="Style42"/>
              <w:widowControl/>
              <w:rPr>
                <w:rStyle w:val="FontStyle61"/>
                <w:rFonts w:ascii="Times New Roman" w:hAnsi="Times New Roman" w:cs="Times New Roman"/>
                <w:sz w:val="24"/>
                <w:szCs w:val="24"/>
                <w:lang w:val="en-US" w:eastAsia="en-US"/>
              </w:rPr>
            </w:pPr>
            <w:r w:rsidRPr="00197BBE">
              <w:rPr>
                <w:rStyle w:val="FontStyle61"/>
                <w:rFonts w:ascii="Times New Roman" w:hAnsi="Times New Roman" w:cs="Times New Roman"/>
                <w:sz w:val="24"/>
                <w:szCs w:val="24"/>
                <w:lang w:val="ru" w:eastAsia="en-US"/>
              </w:rPr>
              <w:t>— Внедрение</w:t>
            </w:r>
          </w:p>
        </w:tc>
        <w:tc>
          <w:tcPr>
            <w:tcW w:w="1361" w:type="pct"/>
            <w:tcBorders>
              <w:top w:val="nil"/>
              <w:left w:val="single" w:sz="6" w:space="0" w:color="auto"/>
              <w:bottom w:val="nil"/>
              <w:right w:val="single" w:sz="6" w:space="0" w:color="auto"/>
            </w:tcBorders>
          </w:tcPr>
          <w:p w14:paraId="17F21381" w14:textId="77777777" w:rsidR="00B810D6" w:rsidRPr="00197BBE" w:rsidRDefault="00B810D6" w:rsidP="00B810D6">
            <w:pPr>
              <w:pStyle w:val="Style41"/>
              <w:widowControl/>
              <w:jc w:val="both"/>
              <w:rPr>
                <w:rFonts w:ascii="Times New Roman" w:hAnsi="Times New Roman"/>
              </w:rPr>
            </w:pPr>
          </w:p>
        </w:tc>
      </w:tr>
      <w:tr w:rsidR="00B810D6" w:rsidRPr="00197BBE" w14:paraId="1DE45848" w14:textId="77777777" w:rsidTr="002733CC">
        <w:trPr>
          <w:gridAfter w:val="1"/>
          <w:wAfter w:w="12" w:type="pct"/>
          <w:trHeight w:val="979"/>
          <w:jc w:val="center"/>
        </w:trPr>
        <w:tc>
          <w:tcPr>
            <w:tcW w:w="1186" w:type="pct"/>
            <w:tcBorders>
              <w:top w:val="nil"/>
              <w:left w:val="single" w:sz="6" w:space="0" w:color="auto"/>
              <w:bottom w:val="single" w:sz="6" w:space="0" w:color="auto"/>
              <w:right w:val="single" w:sz="6" w:space="0" w:color="auto"/>
            </w:tcBorders>
          </w:tcPr>
          <w:p w14:paraId="690D4DE3" w14:textId="77777777" w:rsidR="00B810D6" w:rsidRPr="00197BBE" w:rsidRDefault="00B810D6" w:rsidP="00B810D6">
            <w:pPr>
              <w:pStyle w:val="Style41"/>
              <w:widowControl/>
              <w:jc w:val="both"/>
              <w:rPr>
                <w:rFonts w:ascii="Times New Roman" w:hAnsi="Times New Roman"/>
              </w:rPr>
            </w:pPr>
          </w:p>
        </w:tc>
        <w:tc>
          <w:tcPr>
            <w:tcW w:w="1129" w:type="pct"/>
            <w:tcBorders>
              <w:top w:val="nil"/>
              <w:left w:val="single" w:sz="6" w:space="0" w:color="auto"/>
              <w:bottom w:val="single" w:sz="6" w:space="0" w:color="auto"/>
              <w:right w:val="single" w:sz="6" w:space="0" w:color="auto"/>
            </w:tcBorders>
          </w:tcPr>
          <w:p w14:paraId="3E71F0DB" w14:textId="77777777" w:rsidR="00B810D6" w:rsidRPr="00197BBE" w:rsidRDefault="00B810D6" w:rsidP="00B810D6">
            <w:pPr>
              <w:pStyle w:val="Style42"/>
              <w:widowControl/>
              <w:rPr>
                <w:rStyle w:val="FontStyle61"/>
                <w:rFonts w:ascii="Times New Roman" w:hAnsi="Times New Roman" w:cs="Times New Roman"/>
                <w:sz w:val="24"/>
                <w:szCs w:val="24"/>
                <w:lang w:val="en-US" w:eastAsia="en-US"/>
              </w:rPr>
            </w:pPr>
            <w:r w:rsidRPr="00197BBE">
              <w:rPr>
                <w:rStyle w:val="FontStyle61"/>
                <w:rFonts w:ascii="Times New Roman" w:hAnsi="Times New Roman" w:cs="Times New Roman"/>
                <w:sz w:val="24"/>
                <w:szCs w:val="24"/>
                <w:lang w:val="ru" w:eastAsia="en-US"/>
              </w:rPr>
              <w:t>— Раскрытие личности</w:t>
            </w:r>
          </w:p>
        </w:tc>
        <w:tc>
          <w:tcPr>
            <w:tcW w:w="1312" w:type="pct"/>
            <w:tcBorders>
              <w:top w:val="nil"/>
              <w:left w:val="single" w:sz="6" w:space="0" w:color="auto"/>
              <w:bottom w:val="single" w:sz="6" w:space="0" w:color="auto"/>
              <w:right w:val="single" w:sz="6" w:space="0" w:color="auto"/>
            </w:tcBorders>
          </w:tcPr>
          <w:p w14:paraId="3431D0E9" w14:textId="77777777" w:rsidR="00B810D6" w:rsidRPr="00197BBE" w:rsidRDefault="00B810D6" w:rsidP="00B810D6">
            <w:pPr>
              <w:pStyle w:val="Style42"/>
              <w:widowControl/>
              <w:rPr>
                <w:rStyle w:val="FontStyle61"/>
                <w:rFonts w:ascii="Times New Roman" w:hAnsi="Times New Roman" w:cs="Times New Roman"/>
                <w:sz w:val="24"/>
                <w:szCs w:val="24"/>
                <w:lang w:val="en-US" w:eastAsia="en-US"/>
              </w:rPr>
            </w:pPr>
            <w:r w:rsidRPr="00197BBE">
              <w:rPr>
                <w:rStyle w:val="FontStyle61"/>
                <w:rFonts w:ascii="Times New Roman" w:hAnsi="Times New Roman" w:cs="Times New Roman"/>
                <w:sz w:val="24"/>
                <w:szCs w:val="24"/>
                <w:lang w:val="ru" w:eastAsia="en-US"/>
              </w:rPr>
              <w:t xml:space="preserve">— Выбор </w:t>
            </w:r>
            <w:proofErr w:type="spellStart"/>
            <w:r w:rsidRPr="00197BBE">
              <w:rPr>
                <w:rStyle w:val="FontStyle61"/>
                <w:rFonts w:ascii="Times New Roman" w:hAnsi="Times New Roman" w:cs="Times New Roman"/>
                <w:sz w:val="24"/>
                <w:szCs w:val="24"/>
                <w:lang w:val="ru" w:eastAsia="en-US"/>
              </w:rPr>
              <w:t>консенсусного</w:t>
            </w:r>
            <w:proofErr w:type="spellEnd"/>
            <w:r w:rsidRPr="00197BBE">
              <w:rPr>
                <w:rStyle w:val="FontStyle61"/>
                <w:rFonts w:ascii="Times New Roman" w:hAnsi="Times New Roman" w:cs="Times New Roman"/>
                <w:sz w:val="24"/>
                <w:szCs w:val="24"/>
                <w:lang w:val="ru" w:eastAsia="en-US"/>
              </w:rPr>
              <w:t xml:space="preserve"> протокола</w:t>
            </w:r>
          </w:p>
          <w:p w14:paraId="76283BD4" w14:textId="77777777" w:rsidR="00B810D6" w:rsidRPr="00197BBE" w:rsidRDefault="00B810D6" w:rsidP="00B810D6">
            <w:pPr>
              <w:pStyle w:val="Style42"/>
              <w:widowControl/>
              <w:rPr>
                <w:rStyle w:val="FontStyle61"/>
                <w:rFonts w:ascii="Times New Roman" w:hAnsi="Times New Roman" w:cs="Times New Roman"/>
                <w:sz w:val="24"/>
                <w:szCs w:val="24"/>
                <w:lang w:val="en-US" w:eastAsia="en-US"/>
              </w:rPr>
            </w:pPr>
            <w:r w:rsidRPr="00197BBE">
              <w:rPr>
                <w:rStyle w:val="FontStyle61"/>
                <w:rFonts w:ascii="Times New Roman" w:hAnsi="Times New Roman" w:cs="Times New Roman"/>
                <w:sz w:val="24"/>
                <w:szCs w:val="24"/>
                <w:lang w:val="ru" w:eastAsia="en-US"/>
              </w:rPr>
              <w:t>— Проверка</w:t>
            </w:r>
          </w:p>
        </w:tc>
        <w:tc>
          <w:tcPr>
            <w:tcW w:w="1361" w:type="pct"/>
            <w:tcBorders>
              <w:top w:val="nil"/>
              <w:left w:val="single" w:sz="6" w:space="0" w:color="auto"/>
              <w:bottom w:val="single" w:sz="6" w:space="0" w:color="auto"/>
              <w:right w:val="single" w:sz="6" w:space="0" w:color="auto"/>
            </w:tcBorders>
          </w:tcPr>
          <w:p w14:paraId="008C3545" w14:textId="77777777" w:rsidR="00B810D6" w:rsidRPr="00197BBE" w:rsidRDefault="00B810D6" w:rsidP="00B810D6">
            <w:pPr>
              <w:pStyle w:val="Style41"/>
              <w:widowControl/>
              <w:jc w:val="both"/>
              <w:rPr>
                <w:rFonts w:ascii="Times New Roman" w:hAnsi="Times New Roman"/>
              </w:rPr>
            </w:pPr>
          </w:p>
        </w:tc>
      </w:tr>
    </w:tbl>
    <w:p w14:paraId="5C1B8F2F" w14:textId="77777777" w:rsidR="00B810D6" w:rsidRPr="00197BBE" w:rsidRDefault="00B810D6" w:rsidP="00B810D6">
      <w:pPr>
        <w:pStyle w:val="Style10"/>
        <w:widowControl/>
        <w:ind w:firstLine="567"/>
        <w:jc w:val="both"/>
        <w:rPr>
          <w:rStyle w:val="FontStyle59"/>
          <w:rFonts w:ascii="Times New Roman" w:hAnsi="Times New Roman" w:cs="Times New Roman"/>
          <w:sz w:val="24"/>
          <w:szCs w:val="24"/>
          <w:lang w:eastAsia="en-US"/>
        </w:rPr>
      </w:pPr>
      <w:bookmarkStart w:id="55" w:name="bookmark54"/>
    </w:p>
    <w:p w14:paraId="2850D8ED" w14:textId="77777777" w:rsidR="00B810D6" w:rsidRPr="00197BBE" w:rsidRDefault="00B810D6" w:rsidP="00B810D6">
      <w:pPr>
        <w:pStyle w:val="Style10"/>
        <w:widowControl/>
        <w:ind w:firstLine="567"/>
        <w:jc w:val="both"/>
        <w:rPr>
          <w:rStyle w:val="FontStyle59"/>
          <w:rFonts w:ascii="Times New Roman" w:hAnsi="Times New Roman" w:cs="Times New Roman"/>
          <w:sz w:val="24"/>
          <w:szCs w:val="24"/>
          <w:lang w:val="en-US" w:eastAsia="en-US"/>
        </w:rPr>
      </w:pPr>
      <w:r w:rsidRPr="00197BBE">
        <w:rPr>
          <w:rStyle w:val="FontStyle59"/>
          <w:rFonts w:ascii="Times New Roman" w:hAnsi="Times New Roman" w:cs="Times New Roman"/>
          <w:sz w:val="24"/>
          <w:szCs w:val="24"/>
          <w:lang w:val="ru" w:eastAsia="en-US"/>
        </w:rPr>
        <w:t xml:space="preserve">9.2.2 </w:t>
      </w:r>
      <w:bookmarkEnd w:id="55"/>
      <w:r w:rsidRPr="00197BBE">
        <w:rPr>
          <w:rStyle w:val="FontStyle59"/>
          <w:rFonts w:ascii="Times New Roman" w:hAnsi="Times New Roman" w:cs="Times New Roman"/>
          <w:sz w:val="24"/>
          <w:szCs w:val="24"/>
          <w:lang w:val="ru" w:eastAsia="en-US"/>
        </w:rPr>
        <w:t>Инструменты управления в реестре</w:t>
      </w:r>
    </w:p>
    <w:p w14:paraId="409ECBF9" w14:textId="77777777" w:rsidR="00B810D6" w:rsidRPr="00197BBE" w:rsidRDefault="00B810D6" w:rsidP="00B810D6">
      <w:pPr>
        <w:pStyle w:val="Style15"/>
        <w:widowControl/>
        <w:ind w:firstLine="567"/>
        <w:jc w:val="both"/>
        <w:rPr>
          <w:rStyle w:val="FontStyle63"/>
          <w:rFonts w:ascii="Times New Roman" w:hAnsi="Times New Roman" w:cs="Times New Roman"/>
          <w:sz w:val="24"/>
          <w:szCs w:val="24"/>
          <w:lang w:eastAsia="en-US"/>
        </w:rPr>
      </w:pPr>
      <w:r w:rsidRPr="00197BBE">
        <w:rPr>
          <w:rStyle w:val="FontStyle63"/>
          <w:rFonts w:ascii="Times New Roman" w:hAnsi="Times New Roman" w:cs="Times New Roman"/>
          <w:sz w:val="24"/>
          <w:szCs w:val="24"/>
          <w:lang w:val="ru" w:eastAsia="en-US"/>
        </w:rPr>
        <w:t>Управление в реестре определяется дизайном системы распределенного реестра. Дизайн обеспечивает механизмы для определения, изменения и обеспечения соблюдения правил, по которым работает система.</w:t>
      </w:r>
    </w:p>
    <w:p w14:paraId="2703DB10" w14:textId="77777777" w:rsidR="00B810D6" w:rsidRPr="00197BBE" w:rsidRDefault="00B810D6" w:rsidP="00B810D6">
      <w:pPr>
        <w:pStyle w:val="Style15"/>
        <w:widowControl/>
        <w:ind w:firstLine="567"/>
        <w:jc w:val="both"/>
        <w:rPr>
          <w:rStyle w:val="FontStyle63"/>
          <w:rFonts w:ascii="Times New Roman" w:hAnsi="Times New Roman" w:cs="Times New Roman"/>
          <w:sz w:val="24"/>
          <w:szCs w:val="24"/>
          <w:lang w:eastAsia="en-US"/>
        </w:rPr>
      </w:pPr>
      <w:r w:rsidRPr="00197BBE">
        <w:rPr>
          <w:rStyle w:val="FontStyle63"/>
          <w:rFonts w:ascii="Times New Roman" w:hAnsi="Times New Roman" w:cs="Times New Roman"/>
          <w:sz w:val="24"/>
          <w:szCs w:val="24"/>
          <w:lang w:val="ru" w:eastAsia="en-US"/>
        </w:rPr>
        <w:t>Степень прозрачности управления вносит значительный вклад в доверие пользователей DLT и других заинтересованных сторон к этой системе. Преимуществом управления на основе реестра является повышенная прозрачность механизмов управления, включая протоколы их изменения и историю таких изменений. Кроме того, управление в реестре может поддерживать развертывание в нескольких юрисдикциях.</w:t>
      </w:r>
    </w:p>
    <w:p w14:paraId="59F7B2DA" w14:textId="77777777" w:rsidR="00B810D6" w:rsidRPr="00197BBE" w:rsidRDefault="00B810D6" w:rsidP="00B810D6">
      <w:pPr>
        <w:pStyle w:val="Style15"/>
        <w:widowControl/>
        <w:ind w:firstLine="567"/>
        <w:jc w:val="both"/>
        <w:rPr>
          <w:rStyle w:val="FontStyle63"/>
          <w:rFonts w:ascii="Times New Roman" w:hAnsi="Times New Roman" w:cs="Times New Roman"/>
          <w:sz w:val="24"/>
          <w:szCs w:val="24"/>
          <w:lang w:eastAsia="en-US"/>
        </w:rPr>
      </w:pPr>
      <w:r w:rsidRPr="00197BBE">
        <w:rPr>
          <w:rStyle w:val="FontStyle63"/>
          <w:rFonts w:ascii="Times New Roman" w:hAnsi="Times New Roman" w:cs="Times New Roman"/>
          <w:sz w:val="24"/>
          <w:szCs w:val="24"/>
          <w:lang w:val="ru" w:eastAsia="en-US"/>
        </w:rPr>
        <w:t>Примером типичного инструмента управления в реестре является механизм консенсуса. Конкретные решения утверждаются при достижении минимального кворума, требуемого протоколом консенсуса.</w:t>
      </w:r>
    </w:p>
    <w:p w14:paraId="0E953E53" w14:textId="77777777" w:rsidR="00B810D6" w:rsidRPr="00197BBE" w:rsidRDefault="00B810D6" w:rsidP="00B810D6">
      <w:pPr>
        <w:pStyle w:val="Style15"/>
        <w:widowControl/>
        <w:ind w:firstLine="567"/>
        <w:jc w:val="both"/>
        <w:rPr>
          <w:rStyle w:val="FontStyle63"/>
          <w:rFonts w:ascii="Times New Roman" w:hAnsi="Times New Roman" w:cs="Times New Roman"/>
          <w:sz w:val="24"/>
          <w:szCs w:val="24"/>
          <w:lang w:eastAsia="en-US"/>
        </w:rPr>
      </w:pPr>
      <w:r w:rsidRPr="00197BBE">
        <w:rPr>
          <w:rStyle w:val="FontStyle63"/>
          <w:rFonts w:ascii="Times New Roman" w:hAnsi="Times New Roman" w:cs="Times New Roman"/>
          <w:sz w:val="24"/>
          <w:szCs w:val="24"/>
          <w:lang w:val="ru" w:eastAsia="en-US"/>
        </w:rPr>
        <w:t xml:space="preserve">Там, где существует управление на основе реестра, существует вероятность того, что консенсус не может быть достигнут. В результате система может разветвиться. Если это приведет к </w:t>
      </w:r>
      <w:proofErr w:type="spellStart"/>
      <w:r w:rsidRPr="00197BBE">
        <w:rPr>
          <w:rStyle w:val="FontStyle63"/>
          <w:rFonts w:ascii="Times New Roman" w:hAnsi="Times New Roman" w:cs="Times New Roman"/>
          <w:sz w:val="24"/>
          <w:szCs w:val="24"/>
          <w:lang w:val="ru" w:eastAsia="en-US"/>
        </w:rPr>
        <w:t>форкингу</w:t>
      </w:r>
      <w:proofErr w:type="spellEnd"/>
      <w:r w:rsidRPr="00197BBE">
        <w:rPr>
          <w:rStyle w:val="FontStyle63"/>
          <w:rFonts w:ascii="Times New Roman" w:hAnsi="Times New Roman" w:cs="Times New Roman"/>
          <w:sz w:val="24"/>
          <w:szCs w:val="24"/>
          <w:lang w:val="ru" w:eastAsia="en-US"/>
        </w:rPr>
        <w:t xml:space="preserve"> (разветвлению), должна быть разработана соответствующая процедура, чтобы участники могли безопасно провести разделение реестра на две отдельные системы DLT.</w:t>
      </w:r>
    </w:p>
    <w:p w14:paraId="0E84A390" w14:textId="77777777" w:rsidR="00B810D6" w:rsidRPr="00197BBE" w:rsidRDefault="00B810D6" w:rsidP="00B810D6">
      <w:pPr>
        <w:pStyle w:val="Style10"/>
        <w:widowControl/>
        <w:ind w:firstLine="567"/>
        <w:jc w:val="both"/>
        <w:rPr>
          <w:rStyle w:val="FontStyle59"/>
          <w:rFonts w:ascii="Times New Roman" w:hAnsi="Times New Roman" w:cs="Times New Roman"/>
          <w:sz w:val="24"/>
          <w:szCs w:val="24"/>
          <w:lang w:eastAsia="en-US"/>
        </w:rPr>
      </w:pPr>
      <w:bookmarkStart w:id="56" w:name="bookmark55"/>
      <w:r w:rsidRPr="00197BBE">
        <w:rPr>
          <w:rStyle w:val="FontStyle59"/>
          <w:rFonts w:ascii="Times New Roman" w:hAnsi="Times New Roman" w:cs="Times New Roman"/>
          <w:sz w:val="24"/>
          <w:szCs w:val="24"/>
          <w:lang w:val="ru" w:eastAsia="en-US"/>
        </w:rPr>
        <w:t xml:space="preserve">9.2.3 </w:t>
      </w:r>
      <w:bookmarkEnd w:id="56"/>
      <w:r w:rsidRPr="00197BBE">
        <w:rPr>
          <w:rStyle w:val="FontStyle59"/>
          <w:rFonts w:ascii="Times New Roman" w:hAnsi="Times New Roman" w:cs="Times New Roman"/>
          <w:sz w:val="24"/>
          <w:szCs w:val="24"/>
          <w:lang w:val="ru" w:eastAsia="en-US"/>
        </w:rPr>
        <w:t>Инструменты управления вне реестра</w:t>
      </w:r>
    </w:p>
    <w:p w14:paraId="118381A4" w14:textId="77777777" w:rsidR="00B810D6" w:rsidRPr="00197BBE" w:rsidRDefault="00B810D6" w:rsidP="00B810D6">
      <w:pPr>
        <w:pStyle w:val="Style15"/>
        <w:widowControl/>
        <w:ind w:firstLine="567"/>
        <w:jc w:val="both"/>
        <w:rPr>
          <w:rStyle w:val="FontStyle63"/>
          <w:rFonts w:ascii="Times New Roman" w:hAnsi="Times New Roman" w:cs="Times New Roman"/>
          <w:sz w:val="24"/>
          <w:szCs w:val="24"/>
          <w:lang w:eastAsia="en-US"/>
        </w:rPr>
      </w:pPr>
      <w:r w:rsidRPr="00197BBE">
        <w:rPr>
          <w:rStyle w:val="FontStyle63"/>
          <w:rFonts w:ascii="Times New Roman" w:hAnsi="Times New Roman" w:cs="Times New Roman"/>
          <w:sz w:val="24"/>
          <w:szCs w:val="24"/>
          <w:lang w:val="ru" w:eastAsia="en-US"/>
        </w:rPr>
        <w:t>Управление вне реестра зависит от механизмов, внешних по отношению к системе распределенного реестра. Из-за необходимости соблюдения существующей правовой и нормативной базы, требований и отраслевого кодекса поведения, все системы DLT в некоторой степени взаимодействуют с управлением вне реестра. Управление этими вне реестровых операций направлено на поддержание целевого назначения операций, осуществляемых в реестре. Например, управление будет включать способность поддерживать неизменяемость и проверку транзакций для поддержки целостности информации как в реестре, так и вне реестра. Управление вне реестра должно использовать некоторые или все принципы, изложенные в стандартах ISO/IEC 38500, ISO/IEC 27014 и ISO 37001. При управлении вне реестра, консенсус может быть достигнут путем голосования или любого другого механизма, навязанного одной или несколькими группами заинтересованных сторон.</w:t>
      </w:r>
    </w:p>
    <w:p w14:paraId="7D111823" w14:textId="77777777" w:rsidR="00B810D6" w:rsidRPr="00197BBE" w:rsidRDefault="00B810D6" w:rsidP="00B810D6">
      <w:pPr>
        <w:pStyle w:val="Style28"/>
        <w:widowControl/>
        <w:ind w:firstLine="567"/>
        <w:jc w:val="both"/>
        <w:rPr>
          <w:rStyle w:val="FontStyle58"/>
          <w:rFonts w:ascii="Times New Roman" w:hAnsi="Times New Roman" w:cs="Times New Roman"/>
          <w:lang w:val="ru" w:eastAsia="en-US"/>
        </w:rPr>
      </w:pPr>
      <w:bookmarkStart w:id="57" w:name="bookmark56"/>
    </w:p>
    <w:p w14:paraId="13D7F353" w14:textId="77777777" w:rsidR="00B810D6" w:rsidRPr="00197BBE" w:rsidRDefault="00B810D6" w:rsidP="00B810D6">
      <w:pPr>
        <w:pStyle w:val="Style28"/>
        <w:widowControl/>
        <w:ind w:firstLine="567"/>
        <w:jc w:val="both"/>
        <w:rPr>
          <w:rStyle w:val="FontStyle58"/>
          <w:rFonts w:ascii="Times New Roman" w:hAnsi="Times New Roman" w:cs="Times New Roman"/>
          <w:lang w:eastAsia="en-US"/>
        </w:rPr>
      </w:pPr>
      <w:r w:rsidRPr="00197BBE">
        <w:rPr>
          <w:rStyle w:val="FontStyle58"/>
          <w:rFonts w:ascii="Times New Roman" w:hAnsi="Times New Roman" w:cs="Times New Roman"/>
          <w:lang w:val="ru" w:eastAsia="en-US"/>
        </w:rPr>
        <w:t xml:space="preserve">9.3 </w:t>
      </w:r>
      <w:bookmarkStart w:id="58" w:name="bookmark57"/>
      <w:bookmarkEnd w:id="57"/>
      <w:bookmarkEnd w:id="58"/>
      <w:r w:rsidRPr="00197BBE">
        <w:rPr>
          <w:rStyle w:val="FontStyle58"/>
          <w:rFonts w:ascii="Times New Roman" w:hAnsi="Times New Roman" w:cs="Times New Roman"/>
          <w:lang w:val="ru" w:eastAsia="en-US"/>
        </w:rPr>
        <w:t xml:space="preserve">Аспекты при внедрении инструментов </w:t>
      </w:r>
    </w:p>
    <w:p w14:paraId="045A70A1" w14:textId="77777777" w:rsidR="002733CC" w:rsidRDefault="002733CC" w:rsidP="00B810D6">
      <w:pPr>
        <w:pStyle w:val="Style28"/>
        <w:widowControl/>
        <w:ind w:firstLine="567"/>
        <w:jc w:val="both"/>
        <w:rPr>
          <w:rStyle w:val="FontStyle59"/>
          <w:rFonts w:ascii="Times New Roman" w:hAnsi="Times New Roman" w:cs="Times New Roman"/>
          <w:sz w:val="24"/>
          <w:szCs w:val="24"/>
          <w:lang w:val="ru" w:eastAsia="en-US"/>
        </w:rPr>
      </w:pPr>
    </w:p>
    <w:p w14:paraId="5E9E6D53" w14:textId="77777777" w:rsidR="00B810D6" w:rsidRPr="00197BBE" w:rsidRDefault="00B810D6" w:rsidP="00B810D6">
      <w:pPr>
        <w:pStyle w:val="Style28"/>
        <w:widowControl/>
        <w:ind w:firstLine="567"/>
        <w:jc w:val="both"/>
        <w:rPr>
          <w:rStyle w:val="FontStyle59"/>
          <w:rFonts w:ascii="Times New Roman" w:hAnsi="Times New Roman" w:cs="Times New Roman"/>
          <w:sz w:val="24"/>
          <w:szCs w:val="24"/>
          <w:lang w:eastAsia="en-US"/>
        </w:rPr>
      </w:pPr>
      <w:r w:rsidRPr="00197BBE">
        <w:rPr>
          <w:rStyle w:val="FontStyle59"/>
          <w:rFonts w:ascii="Times New Roman" w:hAnsi="Times New Roman" w:cs="Times New Roman"/>
          <w:sz w:val="24"/>
          <w:szCs w:val="24"/>
          <w:lang w:val="ru" w:eastAsia="en-US"/>
        </w:rPr>
        <w:lastRenderedPageBreak/>
        <w:t>9.3.1 Адаптивность</w:t>
      </w:r>
    </w:p>
    <w:p w14:paraId="7ED4EF80" w14:textId="77777777" w:rsidR="00B810D6" w:rsidRPr="00197BBE" w:rsidRDefault="00B810D6" w:rsidP="00B810D6">
      <w:pPr>
        <w:pStyle w:val="Style15"/>
        <w:widowControl/>
        <w:ind w:firstLine="567"/>
        <w:jc w:val="both"/>
        <w:rPr>
          <w:rStyle w:val="FontStyle63"/>
          <w:rFonts w:ascii="Times New Roman" w:hAnsi="Times New Roman" w:cs="Times New Roman"/>
          <w:sz w:val="24"/>
          <w:szCs w:val="24"/>
          <w:lang w:eastAsia="en-US"/>
        </w:rPr>
      </w:pPr>
      <w:r w:rsidRPr="00197BBE">
        <w:rPr>
          <w:rStyle w:val="FontStyle63"/>
          <w:rFonts w:ascii="Times New Roman" w:hAnsi="Times New Roman" w:cs="Times New Roman"/>
          <w:sz w:val="24"/>
          <w:szCs w:val="24"/>
          <w:lang w:val="ru" w:eastAsia="en-US"/>
        </w:rPr>
        <w:t>Удобство использования системы DLT зависит от ее адаптивности к изменениям в процессе эксплуатации системы. Управление системой DLT должно быть способно генерировать консенсус для изменений и впоследствии выполнять согласованные изменения. Для управления изменениями следует внедрить процесс, подобный тому, который изложен в стандартах ISO 9001 или ISO/IEC 20000-1.</w:t>
      </w:r>
    </w:p>
    <w:p w14:paraId="49F50659" w14:textId="77777777" w:rsidR="00B810D6" w:rsidRPr="00197BBE" w:rsidRDefault="00B810D6" w:rsidP="00B810D6">
      <w:pPr>
        <w:pStyle w:val="Style15"/>
        <w:widowControl/>
        <w:ind w:firstLine="567"/>
        <w:jc w:val="both"/>
        <w:rPr>
          <w:rStyle w:val="FontStyle63"/>
          <w:rFonts w:ascii="Times New Roman" w:hAnsi="Times New Roman" w:cs="Times New Roman"/>
          <w:sz w:val="24"/>
          <w:szCs w:val="24"/>
          <w:lang w:eastAsia="en-US"/>
        </w:rPr>
      </w:pPr>
      <w:r w:rsidRPr="00197BBE">
        <w:rPr>
          <w:rStyle w:val="FontStyle63"/>
          <w:rFonts w:ascii="Times New Roman" w:hAnsi="Times New Roman" w:cs="Times New Roman"/>
          <w:sz w:val="24"/>
          <w:szCs w:val="24"/>
          <w:lang w:val="ru" w:eastAsia="en-US"/>
        </w:rPr>
        <w:t>В разрешенной публичной системе DLT, управление изменениями должно осуществляться управляющим DLT в сети. Изменения в системах DLT координируются и вводятся в действие руководящим органом.</w:t>
      </w:r>
    </w:p>
    <w:p w14:paraId="5801601E" w14:textId="77777777" w:rsidR="00B810D6" w:rsidRPr="00197BBE" w:rsidRDefault="00B810D6" w:rsidP="00B810D6">
      <w:pPr>
        <w:pStyle w:val="Style15"/>
        <w:widowControl/>
        <w:ind w:firstLine="567"/>
        <w:jc w:val="both"/>
        <w:rPr>
          <w:rStyle w:val="FontStyle63"/>
          <w:rFonts w:ascii="Times New Roman" w:hAnsi="Times New Roman" w:cs="Times New Roman"/>
          <w:sz w:val="24"/>
          <w:szCs w:val="24"/>
          <w:lang w:eastAsia="en-US"/>
        </w:rPr>
      </w:pPr>
      <w:r w:rsidRPr="00197BBE">
        <w:rPr>
          <w:rStyle w:val="FontStyle63"/>
          <w:rFonts w:ascii="Times New Roman" w:hAnsi="Times New Roman" w:cs="Times New Roman"/>
          <w:sz w:val="24"/>
          <w:szCs w:val="24"/>
          <w:lang w:val="ru" w:eastAsia="en-US"/>
        </w:rPr>
        <w:t>Контролируемые частные системы DLT не требуют специального механизма консенсуса для принятия решения об изменении, поскольку заинтересованные стороны могут при необходимости внести изменения.</w:t>
      </w:r>
    </w:p>
    <w:p w14:paraId="47D14C4B" w14:textId="77777777" w:rsidR="00B810D6" w:rsidRPr="00197BBE" w:rsidRDefault="00B810D6" w:rsidP="00B810D6">
      <w:pPr>
        <w:pStyle w:val="Style15"/>
        <w:widowControl/>
        <w:ind w:firstLine="567"/>
        <w:jc w:val="both"/>
        <w:rPr>
          <w:rStyle w:val="FontStyle63"/>
          <w:rFonts w:ascii="Times New Roman" w:hAnsi="Times New Roman" w:cs="Times New Roman"/>
          <w:sz w:val="24"/>
          <w:szCs w:val="24"/>
          <w:lang w:eastAsia="en-US"/>
        </w:rPr>
      </w:pPr>
      <w:r w:rsidRPr="00197BBE">
        <w:rPr>
          <w:rStyle w:val="FontStyle63"/>
          <w:rFonts w:ascii="Times New Roman" w:hAnsi="Times New Roman" w:cs="Times New Roman"/>
          <w:sz w:val="24"/>
          <w:szCs w:val="24"/>
          <w:lang w:val="ru" w:eastAsia="en-US"/>
        </w:rPr>
        <w:t xml:space="preserve">В общедоступных публичных системах DLT должны быть внедрены механизмы управления в реестре, такие как голосование, что позволяет инициировать, разрабатывать и внедрять изменения. Если консенсус между заинтересованными сторонами не может быть достигнут, то одним из вариантов является </w:t>
      </w:r>
      <w:proofErr w:type="spellStart"/>
      <w:r w:rsidRPr="00197BBE">
        <w:rPr>
          <w:rStyle w:val="FontStyle63"/>
          <w:rFonts w:ascii="Times New Roman" w:hAnsi="Times New Roman" w:cs="Times New Roman"/>
          <w:sz w:val="24"/>
          <w:szCs w:val="24"/>
          <w:lang w:val="ru" w:eastAsia="en-US"/>
        </w:rPr>
        <w:t>форкинг</w:t>
      </w:r>
      <w:proofErr w:type="spellEnd"/>
      <w:r w:rsidRPr="00197BBE">
        <w:rPr>
          <w:rStyle w:val="FontStyle63"/>
          <w:rFonts w:ascii="Times New Roman" w:hAnsi="Times New Roman" w:cs="Times New Roman"/>
          <w:sz w:val="24"/>
          <w:szCs w:val="24"/>
          <w:lang w:val="ru" w:eastAsia="en-US"/>
        </w:rPr>
        <w:t xml:space="preserve"> (разветвление) систем DLT. Два специфичных для DLT подхода - это софт-</w:t>
      </w:r>
      <w:proofErr w:type="spellStart"/>
      <w:r w:rsidRPr="00197BBE">
        <w:rPr>
          <w:rStyle w:val="FontStyle63"/>
          <w:rFonts w:ascii="Times New Roman" w:hAnsi="Times New Roman" w:cs="Times New Roman"/>
          <w:sz w:val="24"/>
          <w:szCs w:val="24"/>
          <w:lang w:val="ru" w:eastAsia="en-US"/>
        </w:rPr>
        <w:t>форки</w:t>
      </w:r>
      <w:proofErr w:type="spellEnd"/>
      <w:r w:rsidRPr="00197BBE">
        <w:rPr>
          <w:rStyle w:val="FontStyle63"/>
          <w:rFonts w:ascii="Times New Roman" w:hAnsi="Times New Roman" w:cs="Times New Roman"/>
          <w:sz w:val="24"/>
          <w:szCs w:val="24"/>
          <w:lang w:val="ru" w:eastAsia="en-US"/>
        </w:rPr>
        <w:t xml:space="preserve"> и </w:t>
      </w:r>
      <w:proofErr w:type="spellStart"/>
      <w:r w:rsidRPr="00197BBE">
        <w:rPr>
          <w:rStyle w:val="FontStyle63"/>
          <w:rFonts w:ascii="Times New Roman" w:hAnsi="Times New Roman" w:cs="Times New Roman"/>
          <w:sz w:val="24"/>
          <w:szCs w:val="24"/>
          <w:lang w:val="ru" w:eastAsia="en-US"/>
        </w:rPr>
        <w:t>хард-форки</w:t>
      </w:r>
      <w:proofErr w:type="spellEnd"/>
      <w:r w:rsidRPr="00197BBE">
        <w:rPr>
          <w:rStyle w:val="FontStyle63"/>
          <w:rFonts w:ascii="Times New Roman" w:hAnsi="Times New Roman" w:cs="Times New Roman"/>
          <w:sz w:val="24"/>
          <w:szCs w:val="24"/>
          <w:lang w:val="ru" w:eastAsia="en-US"/>
        </w:rPr>
        <w:t>.</w:t>
      </w:r>
    </w:p>
    <w:p w14:paraId="4368BA94" w14:textId="77777777" w:rsidR="00B810D6" w:rsidRPr="00197BBE" w:rsidRDefault="00B810D6" w:rsidP="00B810D6">
      <w:pPr>
        <w:pStyle w:val="Style9"/>
        <w:widowControl/>
        <w:ind w:firstLine="567"/>
        <w:jc w:val="both"/>
        <w:rPr>
          <w:rStyle w:val="FontStyle59"/>
          <w:rFonts w:ascii="Times New Roman" w:hAnsi="Times New Roman" w:cs="Times New Roman"/>
          <w:sz w:val="24"/>
          <w:szCs w:val="24"/>
          <w:lang w:eastAsia="en-US"/>
        </w:rPr>
      </w:pPr>
      <w:bookmarkStart w:id="59" w:name="bookmark58"/>
      <w:r w:rsidRPr="00197BBE">
        <w:rPr>
          <w:rStyle w:val="FontStyle59"/>
          <w:rFonts w:ascii="Times New Roman" w:hAnsi="Times New Roman" w:cs="Times New Roman"/>
          <w:sz w:val="24"/>
          <w:szCs w:val="24"/>
          <w:lang w:val="ru" w:eastAsia="en-US"/>
        </w:rPr>
        <w:t xml:space="preserve">9.3.2 </w:t>
      </w:r>
      <w:bookmarkEnd w:id="59"/>
      <w:r w:rsidRPr="00197BBE">
        <w:rPr>
          <w:rStyle w:val="FontStyle59"/>
          <w:rFonts w:ascii="Times New Roman" w:hAnsi="Times New Roman" w:cs="Times New Roman"/>
          <w:sz w:val="24"/>
          <w:szCs w:val="24"/>
          <w:lang w:val="ru" w:eastAsia="en-US"/>
        </w:rPr>
        <w:t>Риск</w:t>
      </w:r>
    </w:p>
    <w:p w14:paraId="23CA97BC" w14:textId="77777777" w:rsidR="00B810D6" w:rsidRPr="00197BBE" w:rsidRDefault="00B810D6" w:rsidP="00B810D6">
      <w:pPr>
        <w:pStyle w:val="Style15"/>
        <w:widowControl/>
        <w:ind w:firstLine="567"/>
        <w:jc w:val="both"/>
        <w:rPr>
          <w:rStyle w:val="FontStyle63"/>
          <w:rFonts w:ascii="Times New Roman" w:hAnsi="Times New Roman" w:cs="Times New Roman"/>
          <w:sz w:val="24"/>
          <w:szCs w:val="24"/>
          <w:lang w:eastAsia="en-US"/>
        </w:rPr>
      </w:pPr>
      <w:r w:rsidRPr="00197BBE">
        <w:rPr>
          <w:rStyle w:val="FontStyle63"/>
          <w:rFonts w:ascii="Times New Roman" w:hAnsi="Times New Roman" w:cs="Times New Roman"/>
          <w:sz w:val="24"/>
          <w:szCs w:val="24"/>
          <w:lang w:val="ru" w:eastAsia="en-US"/>
        </w:rPr>
        <w:t>В системах DLT оценка риска может, по большей части, осуществляться каждым участником, в соответствии с существующими системами управления рисками, такими как те, которые изложены в стандартах ISO 31000, ISO 31022 и ISO/IEC 27005.</w:t>
      </w:r>
    </w:p>
    <w:p w14:paraId="2E2BC437" w14:textId="77777777" w:rsidR="00B810D6" w:rsidRPr="00197BBE" w:rsidRDefault="00B810D6" w:rsidP="00B810D6">
      <w:pPr>
        <w:pStyle w:val="Style15"/>
        <w:widowControl/>
        <w:ind w:firstLine="567"/>
        <w:jc w:val="both"/>
        <w:rPr>
          <w:rStyle w:val="FontStyle63"/>
          <w:rFonts w:ascii="Times New Roman" w:hAnsi="Times New Roman" w:cs="Times New Roman"/>
          <w:sz w:val="24"/>
          <w:szCs w:val="24"/>
          <w:lang w:eastAsia="en-US"/>
        </w:rPr>
      </w:pPr>
      <w:r w:rsidRPr="00197BBE">
        <w:rPr>
          <w:rStyle w:val="FontStyle63"/>
          <w:rFonts w:ascii="Times New Roman" w:hAnsi="Times New Roman" w:cs="Times New Roman"/>
          <w:sz w:val="24"/>
          <w:szCs w:val="24"/>
          <w:lang w:val="ru" w:eastAsia="en-US"/>
        </w:rPr>
        <w:t>Однако системы DLT, кроме того, подвержены уникальному набору рисков, связанных с управлением распределенными или децентрализованными системами. Поскольку функционирующие системы DLT требуют наличия эффективных механизмов управления между несколькими сторонами, любая диспозиция, которая может привести к неправильному распределению прав принятия решений, подотчетности или распределения стимулов, представляет собой значительный риск как для отдельных участников систем DLT, так и для самой системы. Это касается как контролируемых, так и общедоступных систем, хотя эти риски могут проявляться по разным причинам в зависимости от типа системы и структуры управления.</w:t>
      </w:r>
    </w:p>
    <w:p w14:paraId="60133F4E" w14:textId="29B27B15" w:rsidR="00B810D6" w:rsidRPr="00197BBE" w:rsidRDefault="00B810D6" w:rsidP="00B810D6">
      <w:pPr>
        <w:pStyle w:val="Style15"/>
        <w:widowControl/>
        <w:ind w:firstLine="567"/>
        <w:jc w:val="both"/>
        <w:rPr>
          <w:rStyle w:val="FontStyle63"/>
          <w:rFonts w:ascii="Times New Roman" w:hAnsi="Times New Roman" w:cs="Times New Roman"/>
          <w:sz w:val="24"/>
          <w:szCs w:val="24"/>
          <w:lang w:eastAsia="en-US"/>
        </w:rPr>
      </w:pPr>
      <w:r w:rsidRPr="00197BBE">
        <w:rPr>
          <w:rStyle w:val="FontStyle63"/>
          <w:rFonts w:ascii="Times New Roman" w:hAnsi="Times New Roman" w:cs="Times New Roman"/>
          <w:sz w:val="24"/>
          <w:szCs w:val="24"/>
          <w:lang w:val="ru" w:eastAsia="en-US"/>
        </w:rPr>
        <w:t>В общедоступных системах без центрального органа управления снижение рисков зависит от разнообразной и потенциально анонимной группы лиц. В зависимости от системы DLT, смягчение последствий поддерживается механизмами в реестре или осуществляется вне реестра. Если стимулы участников распределены неравномерно, это может привести к непредвиденным последствиям. Кроме того, основанный на участии подход к разработке систем, который обычно характеризует общедоступные системы, может сделать процесс принятия решений громоздким, если он не поддерживается в реестре, препятствуя любому эффективному разрешению проблем. Чтобы снизить эти риски, следует внедрить механизмы, гарантирующие сохранение общих стимулов на протяжении всего жизненного цикла общедоступной системы.</w:t>
      </w:r>
    </w:p>
    <w:p w14:paraId="5D707E8F" w14:textId="0C0BB1FE" w:rsidR="00B810D6" w:rsidRPr="00197BBE" w:rsidRDefault="00B810D6" w:rsidP="00B810D6">
      <w:pPr>
        <w:pStyle w:val="Style15"/>
        <w:widowControl/>
        <w:ind w:firstLine="567"/>
        <w:jc w:val="both"/>
        <w:rPr>
          <w:rStyle w:val="FontStyle63"/>
          <w:rFonts w:ascii="Times New Roman" w:hAnsi="Times New Roman" w:cs="Times New Roman"/>
          <w:sz w:val="24"/>
          <w:szCs w:val="24"/>
          <w:lang w:eastAsia="en-US"/>
        </w:rPr>
      </w:pPr>
      <w:r w:rsidRPr="00197BBE">
        <w:rPr>
          <w:rStyle w:val="FontStyle63"/>
          <w:rFonts w:ascii="Times New Roman" w:hAnsi="Times New Roman" w:cs="Times New Roman"/>
          <w:sz w:val="24"/>
          <w:szCs w:val="24"/>
          <w:lang w:val="ru" w:eastAsia="en-US"/>
        </w:rPr>
        <w:t xml:space="preserve">В контролируемых системах эффективное многопартийное управление в значительной степени может быть обеспечено с помощью традиционных механизмов управления, таких как договорные рамки, однако противоречивые стимулы все равно могут возникать. Это происходит, например, в тех случаях, когда некоторые участники занимают доминирующие позиции в системе и используют свое положение для достижения личных целей. Это особенно актуально в случаях, когда системы DLT совместно используются конкурирующими организациями, поскольку наличие конкурирующих бизнес-целей может привести к неэффективному принятию решений и разработке системы. Чтобы избежать этого, контролируемые системы должны гарантировать, что общая основа и общие стимулы рассматриваются и внедряются с </w:t>
      </w:r>
      <w:r w:rsidRPr="00197BBE">
        <w:rPr>
          <w:rStyle w:val="FontStyle63"/>
          <w:rFonts w:ascii="Times New Roman" w:hAnsi="Times New Roman" w:cs="Times New Roman"/>
          <w:sz w:val="24"/>
          <w:szCs w:val="24"/>
          <w:lang w:val="ru" w:eastAsia="en-US"/>
        </w:rPr>
        <w:lastRenderedPageBreak/>
        <w:t>самого начала работы и поддерживаются на протяжении всего жизненного цикла системы. Это включает в себя рассмотрение вопроса о том, как построить коммерческую и организационную структуру таким образом, чтобы наилучшим образом консолидировать интересы всех потенциальных участников системы.</w:t>
      </w:r>
    </w:p>
    <w:p w14:paraId="3FB40B04" w14:textId="77777777" w:rsidR="00B810D6" w:rsidRPr="00197BBE" w:rsidRDefault="00B810D6" w:rsidP="00B810D6">
      <w:pPr>
        <w:pStyle w:val="Style15"/>
        <w:widowControl/>
        <w:ind w:firstLine="567"/>
        <w:jc w:val="both"/>
        <w:rPr>
          <w:rStyle w:val="FontStyle63"/>
          <w:rFonts w:ascii="Times New Roman" w:hAnsi="Times New Roman" w:cs="Times New Roman"/>
          <w:sz w:val="24"/>
          <w:szCs w:val="24"/>
          <w:lang w:eastAsia="en-US"/>
        </w:rPr>
      </w:pPr>
      <w:r w:rsidRPr="00197BBE">
        <w:rPr>
          <w:rStyle w:val="FontStyle63"/>
          <w:rFonts w:ascii="Times New Roman" w:hAnsi="Times New Roman" w:cs="Times New Roman"/>
          <w:sz w:val="24"/>
          <w:szCs w:val="24"/>
          <w:lang w:val="ru" w:eastAsia="en-US"/>
        </w:rPr>
        <w:t>Общая оценка рисков системы DLT может быть сложной, в зависимости от типа системы DLT. В контролируемых системах, оценку рисков может быть проще реализовать, поскольку все заинтересованные стороны авторизованы при подключении к системе DLT и, таким образом, их можно идентифицировать. Поэтому необходимо регулярно проводить оценку рисков на различных этапах жизненного цикла. Оценка системного риска в общедоступной публичной среде, где личности участвующих заинтересованных сторон скрыты, обычно более сложна.</w:t>
      </w:r>
    </w:p>
    <w:p w14:paraId="791774D6" w14:textId="77777777" w:rsidR="00B810D6" w:rsidRPr="00197BBE" w:rsidRDefault="00B810D6" w:rsidP="00B810D6">
      <w:pPr>
        <w:pStyle w:val="Style15"/>
        <w:widowControl/>
        <w:ind w:firstLine="567"/>
        <w:jc w:val="both"/>
        <w:rPr>
          <w:rStyle w:val="FontStyle63"/>
          <w:rFonts w:ascii="Times New Roman" w:hAnsi="Times New Roman" w:cs="Times New Roman"/>
          <w:sz w:val="24"/>
          <w:szCs w:val="24"/>
          <w:lang w:eastAsia="en-US"/>
        </w:rPr>
      </w:pPr>
      <w:r w:rsidRPr="00197BBE">
        <w:rPr>
          <w:rStyle w:val="FontStyle63"/>
          <w:rFonts w:ascii="Times New Roman" w:hAnsi="Times New Roman" w:cs="Times New Roman"/>
          <w:sz w:val="24"/>
          <w:szCs w:val="24"/>
          <w:lang w:val="ru" w:eastAsia="en-US"/>
        </w:rPr>
        <w:t>При проведении оценки риска необходимо рассмотреть следующие общие области риска:</w:t>
      </w:r>
    </w:p>
    <w:p w14:paraId="13EA3486" w14:textId="77777777" w:rsidR="00B810D6" w:rsidRPr="00197BBE" w:rsidRDefault="00B810D6" w:rsidP="00B810D6">
      <w:pPr>
        <w:pStyle w:val="Style15"/>
        <w:widowControl/>
        <w:ind w:firstLine="567"/>
        <w:jc w:val="both"/>
        <w:rPr>
          <w:rStyle w:val="FontStyle63"/>
          <w:rFonts w:ascii="Times New Roman" w:hAnsi="Times New Roman" w:cs="Times New Roman"/>
          <w:sz w:val="24"/>
          <w:szCs w:val="24"/>
          <w:lang w:eastAsia="en-US"/>
        </w:rPr>
      </w:pPr>
      <w:r w:rsidRPr="00197BBE">
        <w:rPr>
          <w:rStyle w:val="FontStyle63"/>
          <w:rFonts w:ascii="Times New Roman" w:hAnsi="Times New Roman" w:cs="Times New Roman"/>
          <w:sz w:val="24"/>
          <w:szCs w:val="24"/>
          <w:lang w:val="ru" w:eastAsia="en-US"/>
        </w:rPr>
        <w:t>— Риск поведения (например, справедливое отношение к клиентам, жалобы клиентов и поведение сотрудников);</w:t>
      </w:r>
    </w:p>
    <w:p w14:paraId="1AEDB90C" w14:textId="77777777" w:rsidR="00B810D6" w:rsidRPr="00197BBE" w:rsidRDefault="00B810D6" w:rsidP="00B810D6">
      <w:pPr>
        <w:pStyle w:val="Style15"/>
        <w:widowControl/>
        <w:ind w:firstLine="567"/>
        <w:jc w:val="both"/>
        <w:rPr>
          <w:rStyle w:val="FontStyle63"/>
          <w:rFonts w:ascii="Times New Roman" w:hAnsi="Times New Roman" w:cs="Times New Roman"/>
          <w:sz w:val="24"/>
          <w:szCs w:val="24"/>
          <w:lang w:eastAsia="en-US"/>
        </w:rPr>
      </w:pPr>
      <w:r w:rsidRPr="00197BBE">
        <w:rPr>
          <w:rStyle w:val="FontStyle63"/>
          <w:rFonts w:ascii="Times New Roman" w:hAnsi="Times New Roman" w:cs="Times New Roman"/>
          <w:sz w:val="24"/>
          <w:szCs w:val="24"/>
          <w:lang w:val="ru" w:eastAsia="en-US"/>
        </w:rPr>
        <w:t>— Риск прозрачности (например, конфиденциальность данных, кража личных данных, инсайдерская торговля и рыночные махинации);</w:t>
      </w:r>
    </w:p>
    <w:p w14:paraId="2CE0B5F6" w14:textId="77777777" w:rsidR="00B810D6" w:rsidRPr="00197BBE" w:rsidRDefault="00B810D6" w:rsidP="00B810D6">
      <w:pPr>
        <w:pStyle w:val="Style15"/>
        <w:widowControl/>
        <w:ind w:firstLine="567"/>
        <w:jc w:val="both"/>
        <w:rPr>
          <w:rStyle w:val="FontStyle63"/>
          <w:rFonts w:ascii="Times New Roman" w:hAnsi="Times New Roman" w:cs="Times New Roman"/>
          <w:sz w:val="24"/>
          <w:szCs w:val="24"/>
          <w:lang w:eastAsia="en-US"/>
        </w:rPr>
      </w:pPr>
      <w:r w:rsidRPr="00197BBE">
        <w:rPr>
          <w:rStyle w:val="FontStyle63"/>
          <w:rFonts w:ascii="Times New Roman" w:hAnsi="Times New Roman" w:cs="Times New Roman"/>
          <w:sz w:val="24"/>
          <w:szCs w:val="24"/>
          <w:lang w:val="ru" w:eastAsia="en-US"/>
        </w:rPr>
        <w:t xml:space="preserve">— </w:t>
      </w:r>
      <w:proofErr w:type="spellStart"/>
      <w:r w:rsidRPr="00197BBE">
        <w:rPr>
          <w:rStyle w:val="FontStyle63"/>
          <w:rFonts w:ascii="Times New Roman" w:hAnsi="Times New Roman" w:cs="Times New Roman"/>
          <w:sz w:val="24"/>
          <w:szCs w:val="24"/>
          <w:lang w:val="ru" w:eastAsia="en-US"/>
        </w:rPr>
        <w:t>Киберриск</w:t>
      </w:r>
      <w:proofErr w:type="spellEnd"/>
      <w:r w:rsidRPr="00197BBE">
        <w:rPr>
          <w:rStyle w:val="FontStyle63"/>
          <w:rFonts w:ascii="Times New Roman" w:hAnsi="Times New Roman" w:cs="Times New Roman"/>
          <w:sz w:val="24"/>
          <w:szCs w:val="24"/>
          <w:lang w:val="ru" w:eastAsia="en-US"/>
        </w:rPr>
        <w:t xml:space="preserve"> (например, подделка данных, атака методом перебора, двойные расходы и DDOS);</w:t>
      </w:r>
    </w:p>
    <w:p w14:paraId="43B16579" w14:textId="77777777" w:rsidR="00B810D6" w:rsidRPr="00197BBE" w:rsidRDefault="00B810D6" w:rsidP="00B810D6">
      <w:pPr>
        <w:pStyle w:val="Style30"/>
        <w:widowControl/>
        <w:ind w:firstLine="567"/>
        <w:rPr>
          <w:rStyle w:val="FontStyle63"/>
          <w:rFonts w:ascii="Times New Roman" w:hAnsi="Times New Roman" w:cs="Times New Roman"/>
          <w:sz w:val="24"/>
          <w:szCs w:val="24"/>
          <w:lang w:eastAsia="en-US"/>
        </w:rPr>
      </w:pPr>
      <w:r w:rsidRPr="00197BBE">
        <w:rPr>
          <w:rStyle w:val="FontStyle63"/>
          <w:rFonts w:ascii="Times New Roman" w:hAnsi="Times New Roman" w:cs="Times New Roman"/>
          <w:sz w:val="24"/>
          <w:szCs w:val="24"/>
          <w:lang w:val="ru" w:eastAsia="en-US"/>
        </w:rPr>
        <w:t>— Технологический риск (например, совместимость оборудования, промежуточного ПО и программного обеспечения, пути обновления и совместимость устройств);</w:t>
      </w:r>
    </w:p>
    <w:p w14:paraId="078EBB43" w14:textId="77777777" w:rsidR="00B810D6" w:rsidRPr="00197BBE" w:rsidRDefault="00B810D6" w:rsidP="00B810D6">
      <w:pPr>
        <w:pStyle w:val="Style15"/>
        <w:widowControl/>
        <w:ind w:firstLine="567"/>
        <w:jc w:val="both"/>
        <w:rPr>
          <w:rStyle w:val="FontStyle63"/>
          <w:rFonts w:ascii="Times New Roman" w:hAnsi="Times New Roman" w:cs="Times New Roman"/>
          <w:sz w:val="24"/>
          <w:szCs w:val="24"/>
          <w:lang w:eastAsia="en-US"/>
        </w:rPr>
      </w:pPr>
      <w:r w:rsidRPr="00197BBE">
        <w:rPr>
          <w:rStyle w:val="FontStyle63"/>
          <w:rFonts w:ascii="Times New Roman" w:hAnsi="Times New Roman" w:cs="Times New Roman"/>
          <w:sz w:val="24"/>
          <w:szCs w:val="24"/>
          <w:lang w:val="ru" w:eastAsia="en-US"/>
        </w:rPr>
        <w:t>— Операционный риск (например, недостаточный уровень кода, риск для ключевого сотрудника и халатная работа);</w:t>
      </w:r>
    </w:p>
    <w:p w14:paraId="09B2A6D3" w14:textId="77777777" w:rsidR="00B810D6" w:rsidRPr="00197BBE" w:rsidRDefault="00B810D6" w:rsidP="00B810D6">
      <w:pPr>
        <w:pStyle w:val="Style15"/>
        <w:widowControl/>
        <w:ind w:firstLine="567"/>
        <w:jc w:val="both"/>
        <w:rPr>
          <w:rStyle w:val="FontStyle63"/>
          <w:rFonts w:ascii="Times New Roman" w:hAnsi="Times New Roman" w:cs="Times New Roman"/>
          <w:sz w:val="24"/>
          <w:szCs w:val="24"/>
          <w:lang w:eastAsia="en-US"/>
        </w:rPr>
      </w:pPr>
      <w:r w:rsidRPr="00197BBE">
        <w:rPr>
          <w:rStyle w:val="FontStyle63"/>
          <w:rFonts w:ascii="Times New Roman" w:hAnsi="Times New Roman" w:cs="Times New Roman"/>
          <w:sz w:val="24"/>
          <w:szCs w:val="24"/>
          <w:lang w:val="ru" w:eastAsia="en-US"/>
        </w:rPr>
        <w:t xml:space="preserve">— Риск конкуренции (например, сговор, </w:t>
      </w:r>
      <w:proofErr w:type="spellStart"/>
      <w:r w:rsidRPr="00197BBE">
        <w:rPr>
          <w:rStyle w:val="FontStyle63"/>
          <w:rFonts w:ascii="Times New Roman" w:hAnsi="Times New Roman" w:cs="Times New Roman"/>
          <w:sz w:val="24"/>
          <w:szCs w:val="24"/>
          <w:lang w:val="ru" w:eastAsia="en-US"/>
        </w:rPr>
        <w:t>антиконкурентное</w:t>
      </w:r>
      <w:proofErr w:type="spellEnd"/>
      <w:r w:rsidRPr="00197BBE">
        <w:rPr>
          <w:rStyle w:val="FontStyle63"/>
          <w:rFonts w:ascii="Times New Roman" w:hAnsi="Times New Roman" w:cs="Times New Roman"/>
          <w:sz w:val="24"/>
          <w:szCs w:val="24"/>
          <w:lang w:val="ru" w:eastAsia="en-US"/>
        </w:rPr>
        <w:t xml:space="preserve"> поведение, обмен информацией и монополия);</w:t>
      </w:r>
    </w:p>
    <w:p w14:paraId="25B6A9F2" w14:textId="77777777" w:rsidR="00B810D6" w:rsidRPr="00197BBE" w:rsidRDefault="00B810D6" w:rsidP="00B810D6">
      <w:pPr>
        <w:pStyle w:val="Style30"/>
        <w:widowControl/>
        <w:ind w:firstLine="567"/>
        <w:rPr>
          <w:rStyle w:val="FontStyle63"/>
          <w:rFonts w:ascii="Times New Roman" w:hAnsi="Times New Roman" w:cs="Times New Roman"/>
          <w:sz w:val="24"/>
          <w:szCs w:val="24"/>
          <w:lang w:eastAsia="en-US"/>
        </w:rPr>
      </w:pPr>
      <w:r w:rsidRPr="00197BBE">
        <w:rPr>
          <w:rStyle w:val="FontStyle63"/>
          <w:rFonts w:ascii="Times New Roman" w:hAnsi="Times New Roman" w:cs="Times New Roman"/>
          <w:sz w:val="24"/>
          <w:szCs w:val="24"/>
          <w:lang w:val="ru" w:eastAsia="en-US"/>
        </w:rPr>
        <w:t>— Риск интеллектуальной собственности (например, нарушение авторских прав или патентов, неправильное использование материалов с открытым исходным кодом или нарушение лицензий и потеря, кража или неправильное использование интеллектуальной собственности);</w:t>
      </w:r>
    </w:p>
    <w:p w14:paraId="6BA272B7" w14:textId="77777777" w:rsidR="00B810D6" w:rsidRPr="00197BBE" w:rsidRDefault="00B810D6" w:rsidP="00B810D6">
      <w:pPr>
        <w:pStyle w:val="Style30"/>
        <w:widowControl/>
        <w:ind w:firstLine="567"/>
        <w:rPr>
          <w:rStyle w:val="FontStyle63"/>
          <w:rFonts w:ascii="Times New Roman" w:hAnsi="Times New Roman" w:cs="Times New Roman"/>
          <w:sz w:val="24"/>
          <w:szCs w:val="24"/>
          <w:lang w:eastAsia="en-US"/>
        </w:rPr>
      </w:pPr>
      <w:r w:rsidRPr="00197BBE">
        <w:rPr>
          <w:rStyle w:val="FontStyle63"/>
          <w:rFonts w:ascii="Times New Roman" w:hAnsi="Times New Roman" w:cs="Times New Roman"/>
          <w:sz w:val="24"/>
          <w:szCs w:val="24"/>
          <w:lang w:val="ru" w:eastAsia="en-US"/>
        </w:rPr>
        <w:t>— Риск ответственности (например, финансовая ответственность за мошенничество, кражу, потерю или неправильное использование сервиса, ответственность за неавторизованное использование программного обеспечения, неправильное использование или ошибки и ответственность за управленческие, операционные или другие изменения);</w:t>
      </w:r>
    </w:p>
    <w:p w14:paraId="5217D376" w14:textId="77777777" w:rsidR="00B810D6" w:rsidRPr="00197BBE" w:rsidRDefault="00B810D6" w:rsidP="00B810D6">
      <w:pPr>
        <w:pStyle w:val="Style30"/>
        <w:widowControl/>
        <w:ind w:firstLine="567"/>
        <w:rPr>
          <w:rStyle w:val="FontStyle63"/>
          <w:rFonts w:ascii="Times New Roman" w:hAnsi="Times New Roman" w:cs="Times New Roman"/>
          <w:sz w:val="24"/>
          <w:szCs w:val="24"/>
          <w:lang w:eastAsia="en-US"/>
        </w:rPr>
      </w:pPr>
      <w:r w:rsidRPr="00197BBE">
        <w:rPr>
          <w:rStyle w:val="FontStyle63"/>
          <w:rFonts w:ascii="Times New Roman" w:hAnsi="Times New Roman" w:cs="Times New Roman"/>
          <w:sz w:val="24"/>
          <w:szCs w:val="24"/>
          <w:lang w:val="ru" w:eastAsia="en-US"/>
        </w:rPr>
        <w:t>— Риск финансовых преступлений (например, недостаточная проверка личности и санкции, проверка пользователей и мониторинг транзакций (AML и санкции) и деятельность по предотвращению мошенничества); и</w:t>
      </w:r>
    </w:p>
    <w:p w14:paraId="77182ECE" w14:textId="77777777" w:rsidR="00B810D6" w:rsidRPr="00197BBE" w:rsidRDefault="00B810D6" w:rsidP="00B810D6">
      <w:pPr>
        <w:pStyle w:val="Style30"/>
        <w:widowControl/>
        <w:ind w:firstLine="567"/>
        <w:rPr>
          <w:rStyle w:val="FontStyle63"/>
          <w:rFonts w:ascii="Times New Roman" w:hAnsi="Times New Roman" w:cs="Times New Roman"/>
          <w:sz w:val="24"/>
          <w:szCs w:val="24"/>
          <w:lang w:eastAsia="en-US"/>
        </w:rPr>
      </w:pPr>
      <w:r w:rsidRPr="00197BBE">
        <w:rPr>
          <w:rStyle w:val="FontStyle63"/>
          <w:rFonts w:ascii="Times New Roman" w:hAnsi="Times New Roman" w:cs="Times New Roman"/>
          <w:sz w:val="24"/>
          <w:szCs w:val="24"/>
          <w:lang w:val="ru" w:eastAsia="en-US"/>
        </w:rPr>
        <w:t>— Риск изменения законодательства (например, несоблюдение нормативных требований, изменение нормативных актов и защита инвесторов или клиентов).</w:t>
      </w:r>
    </w:p>
    <w:p w14:paraId="75C885FA" w14:textId="77777777" w:rsidR="00B810D6" w:rsidRPr="00197BBE" w:rsidRDefault="00B810D6" w:rsidP="00B810D6">
      <w:pPr>
        <w:pStyle w:val="Style15"/>
        <w:widowControl/>
        <w:ind w:firstLine="567"/>
        <w:jc w:val="both"/>
        <w:rPr>
          <w:rStyle w:val="FontStyle63"/>
          <w:rFonts w:ascii="Times New Roman" w:hAnsi="Times New Roman" w:cs="Times New Roman"/>
          <w:sz w:val="24"/>
          <w:szCs w:val="24"/>
          <w:lang w:eastAsia="en-US"/>
        </w:rPr>
      </w:pPr>
      <w:r w:rsidRPr="00197BBE">
        <w:rPr>
          <w:rStyle w:val="FontStyle63"/>
          <w:rFonts w:ascii="Times New Roman" w:hAnsi="Times New Roman" w:cs="Times New Roman"/>
          <w:sz w:val="24"/>
          <w:szCs w:val="24"/>
          <w:lang w:val="ru" w:eastAsia="en-US"/>
        </w:rPr>
        <w:t>Не все заинтересованные стороны в системе DLT должны будут учитывать все перечисленные риски, например, пользователю необходимо только оценить и устранить технологические риски.</w:t>
      </w:r>
    </w:p>
    <w:p w14:paraId="28C8AC73" w14:textId="77777777" w:rsidR="00B810D6" w:rsidRPr="00197BBE" w:rsidRDefault="00B810D6" w:rsidP="00B810D6">
      <w:pPr>
        <w:pStyle w:val="Style15"/>
        <w:widowControl/>
        <w:ind w:firstLine="567"/>
        <w:jc w:val="both"/>
        <w:rPr>
          <w:rStyle w:val="FontStyle63"/>
          <w:rFonts w:ascii="Times New Roman" w:hAnsi="Times New Roman" w:cs="Times New Roman"/>
          <w:sz w:val="24"/>
          <w:szCs w:val="24"/>
          <w:lang w:eastAsia="en-US"/>
        </w:rPr>
      </w:pPr>
      <w:r w:rsidRPr="00197BBE">
        <w:rPr>
          <w:rStyle w:val="FontStyle63"/>
          <w:rFonts w:ascii="Times New Roman" w:hAnsi="Times New Roman" w:cs="Times New Roman"/>
          <w:sz w:val="24"/>
          <w:szCs w:val="24"/>
          <w:lang w:val="ru" w:eastAsia="en-US"/>
        </w:rPr>
        <w:t>Заинтересованные стороны систем DLT должны рассматривать требования соответствия на протяжении всего жизненного цикла системы. В общедоступной публичной системе DLT это может создать значительные проблемы для понимания того, какие требования соответствия должны выполняться какими заинтересованными сторонами, а какие могут быть выполнены самой системой. В контролируемой публичной или частной системе DLT, руководящий орган должен выбрать, какие требования соответствия он будет выполнять, и использовать их в масштабах всей системы.</w:t>
      </w:r>
    </w:p>
    <w:p w14:paraId="358C8F85" w14:textId="77777777" w:rsidR="00B810D6" w:rsidRPr="00197BBE" w:rsidRDefault="00B810D6" w:rsidP="00B810D6">
      <w:pPr>
        <w:pStyle w:val="Style9"/>
        <w:widowControl/>
        <w:ind w:firstLine="567"/>
        <w:jc w:val="both"/>
        <w:rPr>
          <w:rStyle w:val="FontStyle59"/>
          <w:rFonts w:ascii="Times New Roman" w:hAnsi="Times New Roman" w:cs="Times New Roman"/>
          <w:sz w:val="24"/>
          <w:szCs w:val="24"/>
          <w:lang w:eastAsia="en-US"/>
        </w:rPr>
      </w:pPr>
      <w:bookmarkStart w:id="60" w:name="bookmark59"/>
      <w:r w:rsidRPr="00197BBE">
        <w:rPr>
          <w:rStyle w:val="FontStyle59"/>
          <w:rFonts w:ascii="Times New Roman" w:hAnsi="Times New Roman" w:cs="Times New Roman"/>
          <w:sz w:val="24"/>
          <w:szCs w:val="24"/>
          <w:lang w:val="ru" w:eastAsia="en-US"/>
        </w:rPr>
        <w:t xml:space="preserve">9.3.3 </w:t>
      </w:r>
      <w:bookmarkEnd w:id="60"/>
      <w:r w:rsidRPr="00197BBE">
        <w:rPr>
          <w:rStyle w:val="FontStyle59"/>
          <w:rFonts w:ascii="Times New Roman" w:hAnsi="Times New Roman" w:cs="Times New Roman"/>
          <w:sz w:val="24"/>
          <w:szCs w:val="24"/>
          <w:lang w:val="ru" w:eastAsia="en-US"/>
        </w:rPr>
        <w:t>Конфиденциальность</w:t>
      </w:r>
    </w:p>
    <w:p w14:paraId="6C6AAFB0" w14:textId="77777777" w:rsidR="00B810D6" w:rsidRPr="00197BBE" w:rsidRDefault="00B810D6" w:rsidP="00B810D6">
      <w:pPr>
        <w:pStyle w:val="Style15"/>
        <w:widowControl/>
        <w:ind w:firstLine="567"/>
        <w:jc w:val="both"/>
        <w:rPr>
          <w:rStyle w:val="FontStyle63"/>
          <w:rFonts w:ascii="Times New Roman" w:hAnsi="Times New Roman" w:cs="Times New Roman"/>
          <w:sz w:val="24"/>
          <w:szCs w:val="24"/>
          <w:lang w:eastAsia="en-US"/>
        </w:rPr>
      </w:pPr>
      <w:r w:rsidRPr="00197BBE">
        <w:rPr>
          <w:rStyle w:val="FontStyle63"/>
          <w:rFonts w:ascii="Times New Roman" w:hAnsi="Times New Roman" w:cs="Times New Roman"/>
          <w:sz w:val="24"/>
          <w:szCs w:val="24"/>
          <w:lang w:val="ru" w:eastAsia="en-US"/>
        </w:rPr>
        <w:lastRenderedPageBreak/>
        <w:t>Руководящий орган системы DLT должен решить, каким образом личная информация, позволяющая установить личность, хранится в системе DLT и управляется в ней, включая рассмотрение механизмов как в реестре, так и вне его. Руководящий орган должен сосредоточить внимание на принципах конфиденциальности, таких как те, которые предусмотрены в структурах конфиденциальности, которые имеют последствия для управления, такие как те, которые рассматриваются в ISO/IEC 29100 и ISO/IEC 27701:</w:t>
      </w:r>
    </w:p>
    <w:p w14:paraId="53E2F2FD" w14:textId="77777777" w:rsidR="00B810D6" w:rsidRPr="00197BBE" w:rsidRDefault="00B810D6" w:rsidP="00B810D6">
      <w:pPr>
        <w:pStyle w:val="Style30"/>
        <w:widowControl/>
        <w:ind w:firstLine="567"/>
        <w:rPr>
          <w:rStyle w:val="FontStyle63"/>
          <w:rFonts w:ascii="Times New Roman" w:hAnsi="Times New Roman" w:cs="Times New Roman"/>
          <w:sz w:val="24"/>
          <w:szCs w:val="24"/>
          <w:lang w:eastAsia="en-US"/>
        </w:rPr>
      </w:pPr>
      <w:r w:rsidRPr="00197BBE">
        <w:rPr>
          <w:rStyle w:val="FontStyle63"/>
          <w:rFonts w:ascii="Times New Roman" w:hAnsi="Times New Roman" w:cs="Times New Roman"/>
          <w:sz w:val="24"/>
          <w:szCs w:val="24"/>
          <w:lang w:val="ru" w:eastAsia="en-US"/>
        </w:rPr>
        <w:t>— Согласие и выбор;</w:t>
      </w:r>
    </w:p>
    <w:p w14:paraId="4490BE15" w14:textId="77777777" w:rsidR="00B810D6" w:rsidRPr="00197BBE" w:rsidRDefault="00B810D6" w:rsidP="00B810D6">
      <w:pPr>
        <w:pStyle w:val="Style30"/>
        <w:widowControl/>
        <w:ind w:firstLine="567"/>
        <w:rPr>
          <w:rStyle w:val="FontStyle63"/>
          <w:rFonts w:ascii="Times New Roman" w:hAnsi="Times New Roman" w:cs="Times New Roman"/>
          <w:sz w:val="24"/>
          <w:szCs w:val="24"/>
          <w:lang w:eastAsia="en-US"/>
        </w:rPr>
      </w:pPr>
      <w:r w:rsidRPr="00197BBE">
        <w:rPr>
          <w:rStyle w:val="FontStyle63"/>
          <w:rFonts w:ascii="Times New Roman" w:hAnsi="Times New Roman" w:cs="Times New Roman"/>
          <w:sz w:val="24"/>
          <w:szCs w:val="24"/>
          <w:lang w:val="ru" w:eastAsia="en-US"/>
        </w:rPr>
        <w:t>— Легитимность и спецификация целей;</w:t>
      </w:r>
    </w:p>
    <w:p w14:paraId="7FD9143A" w14:textId="77777777" w:rsidR="00B810D6" w:rsidRPr="00197BBE" w:rsidRDefault="00B810D6" w:rsidP="00B810D6">
      <w:pPr>
        <w:pStyle w:val="Style30"/>
        <w:widowControl/>
        <w:ind w:firstLine="567"/>
        <w:rPr>
          <w:rStyle w:val="FontStyle63"/>
          <w:rFonts w:ascii="Times New Roman" w:hAnsi="Times New Roman" w:cs="Times New Roman"/>
          <w:sz w:val="24"/>
          <w:szCs w:val="24"/>
          <w:lang w:eastAsia="en-US"/>
        </w:rPr>
      </w:pPr>
      <w:r w:rsidRPr="00197BBE">
        <w:rPr>
          <w:rStyle w:val="FontStyle63"/>
          <w:rFonts w:ascii="Times New Roman" w:hAnsi="Times New Roman" w:cs="Times New Roman"/>
          <w:sz w:val="24"/>
          <w:szCs w:val="24"/>
          <w:lang w:val="ru" w:eastAsia="en-US"/>
        </w:rPr>
        <w:t>— Ограничение сбора;</w:t>
      </w:r>
    </w:p>
    <w:p w14:paraId="45E9E4CA" w14:textId="77777777" w:rsidR="00B810D6" w:rsidRPr="00197BBE" w:rsidRDefault="00B810D6" w:rsidP="00B810D6">
      <w:pPr>
        <w:pStyle w:val="Style30"/>
        <w:widowControl/>
        <w:ind w:firstLine="567"/>
        <w:rPr>
          <w:rStyle w:val="FontStyle63"/>
          <w:rFonts w:ascii="Times New Roman" w:hAnsi="Times New Roman" w:cs="Times New Roman"/>
          <w:sz w:val="24"/>
          <w:szCs w:val="24"/>
          <w:lang w:eastAsia="en-US"/>
        </w:rPr>
      </w:pPr>
      <w:r w:rsidRPr="00197BBE">
        <w:rPr>
          <w:rStyle w:val="FontStyle63"/>
          <w:rFonts w:ascii="Times New Roman" w:hAnsi="Times New Roman" w:cs="Times New Roman"/>
          <w:sz w:val="24"/>
          <w:szCs w:val="24"/>
          <w:lang w:val="ru" w:eastAsia="en-US"/>
        </w:rPr>
        <w:t>— Минимизация данных;</w:t>
      </w:r>
    </w:p>
    <w:p w14:paraId="38FAECA1" w14:textId="77777777" w:rsidR="00B810D6" w:rsidRPr="00197BBE" w:rsidRDefault="00B810D6" w:rsidP="00B810D6">
      <w:pPr>
        <w:pStyle w:val="Style30"/>
        <w:widowControl/>
        <w:ind w:firstLine="567"/>
        <w:rPr>
          <w:rStyle w:val="FontStyle63"/>
          <w:rFonts w:ascii="Times New Roman" w:hAnsi="Times New Roman" w:cs="Times New Roman"/>
          <w:sz w:val="24"/>
          <w:szCs w:val="24"/>
          <w:lang w:eastAsia="en-US"/>
        </w:rPr>
      </w:pPr>
      <w:r w:rsidRPr="00197BBE">
        <w:rPr>
          <w:rStyle w:val="FontStyle63"/>
          <w:rFonts w:ascii="Times New Roman" w:hAnsi="Times New Roman" w:cs="Times New Roman"/>
          <w:sz w:val="24"/>
          <w:szCs w:val="24"/>
          <w:lang w:val="ru" w:eastAsia="en-US"/>
        </w:rPr>
        <w:t>— Ограничение использования, хранения и раскрытия информации;</w:t>
      </w:r>
    </w:p>
    <w:p w14:paraId="0D54AEC3" w14:textId="77777777" w:rsidR="00B810D6" w:rsidRPr="00197BBE" w:rsidRDefault="00B810D6" w:rsidP="00B810D6">
      <w:pPr>
        <w:pStyle w:val="Style30"/>
        <w:widowControl/>
        <w:ind w:firstLine="567"/>
        <w:rPr>
          <w:rStyle w:val="FontStyle63"/>
          <w:rFonts w:ascii="Times New Roman" w:hAnsi="Times New Roman" w:cs="Times New Roman"/>
          <w:sz w:val="24"/>
          <w:szCs w:val="24"/>
          <w:lang w:eastAsia="en-US"/>
        </w:rPr>
      </w:pPr>
      <w:r w:rsidRPr="00197BBE">
        <w:rPr>
          <w:rStyle w:val="FontStyle63"/>
          <w:rFonts w:ascii="Times New Roman" w:hAnsi="Times New Roman" w:cs="Times New Roman"/>
          <w:sz w:val="24"/>
          <w:szCs w:val="24"/>
          <w:lang w:val="ru" w:eastAsia="en-US"/>
        </w:rPr>
        <w:t>— Точность и качество;</w:t>
      </w:r>
    </w:p>
    <w:p w14:paraId="04C13341" w14:textId="77777777" w:rsidR="00B810D6" w:rsidRPr="00197BBE" w:rsidRDefault="00B810D6" w:rsidP="00B810D6">
      <w:pPr>
        <w:pStyle w:val="Style30"/>
        <w:widowControl/>
        <w:ind w:firstLine="567"/>
        <w:rPr>
          <w:rStyle w:val="FontStyle63"/>
          <w:rFonts w:ascii="Times New Roman" w:hAnsi="Times New Roman" w:cs="Times New Roman"/>
          <w:sz w:val="24"/>
          <w:szCs w:val="24"/>
          <w:lang w:eastAsia="en-US"/>
        </w:rPr>
      </w:pPr>
      <w:r w:rsidRPr="00197BBE">
        <w:rPr>
          <w:rStyle w:val="FontStyle63"/>
          <w:rFonts w:ascii="Times New Roman" w:hAnsi="Times New Roman" w:cs="Times New Roman"/>
          <w:sz w:val="24"/>
          <w:szCs w:val="24"/>
          <w:lang w:val="ru" w:eastAsia="en-US"/>
        </w:rPr>
        <w:t>— Открытость, прозрачность и информирование;</w:t>
      </w:r>
    </w:p>
    <w:p w14:paraId="02D7F1E0" w14:textId="77777777" w:rsidR="00B810D6" w:rsidRPr="00197BBE" w:rsidRDefault="00B810D6" w:rsidP="00B810D6">
      <w:pPr>
        <w:pStyle w:val="Style30"/>
        <w:widowControl/>
        <w:ind w:firstLine="567"/>
        <w:rPr>
          <w:rStyle w:val="FontStyle63"/>
          <w:rFonts w:ascii="Times New Roman" w:hAnsi="Times New Roman" w:cs="Times New Roman"/>
          <w:sz w:val="24"/>
          <w:szCs w:val="24"/>
          <w:lang w:eastAsia="en-US"/>
        </w:rPr>
      </w:pPr>
      <w:r w:rsidRPr="00197BBE">
        <w:rPr>
          <w:rStyle w:val="FontStyle63"/>
          <w:rFonts w:ascii="Times New Roman" w:hAnsi="Times New Roman" w:cs="Times New Roman"/>
          <w:sz w:val="24"/>
          <w:szCs w:val="24"/>
          <w:lang w:val="ru" w:eastAsia="en-US"/>
        </w:rPr>
        <w:t>— Индивидуальное участие и информирование;</w:t>
      </w:r>
    </w:p>
    <w:p w14:paraId="3166C6C3" w14:textId="77777777" w:rsidR="00B810D6" w:rsidRPr="00197BBE" w:rsidRDefault="00B810D6" w:rsidP="00B810D6">
      <w:pPr>
        <w:pStyle w:val="Style30"/>
        <w:widowControl/>
        <w:ind w:firstLine="567"/>
        <w:rPr>
          <w:rStyle w:val="FontStyle63"/>
          <w:rFonts w:ascii="Times New Roman" w:hAnsi="Times New Roman" w:cs="Times New Roman"/>
          <w:sz w:val="24"/>
          <w:szCs w:val="24"/>
          <w:lang w:eastAsia="en-US"/>
        </w:rPr>
      </w:pPr>
      <w:r w:rsidRPr="00197BBE">
        <w:rPr>
          <w:rStyle w:val="FontStyle63"/>
          <w:rFonts w:ascii="Times New Roman" w:hAnsi="Times New Roman" w:cs="Times New Roman"/>
          <w:sz w:val="24"/>
          <w:szCs w:val="24"/>
          <w:lang w:val="ru" w:eastAsia="en-US"/>
        </w:rPr>
        <w:t>— Подотчетность;</w:t>
      </w:r>
    </w:p>
    <w:p w14:paraId="4EE3FD02" w14:textId="77777777" w:rsidR="00B810D6" w:rsidRPr="00197BBE" w:rsidRDefault="00B810D6" w:rsidP="00B810D6">
      <w:pPr>
        <w:pStyle w:val="Style30"/>
        <w:widowControl/>
        <w:ind w:firstLine="567"/>
        <w:rPr>
          <w:rStyle w:val="FontStyle63"/>
          <w:rFonts w:ascii="Times New Roman" w:hAnsi="Times New Roman" w:cs="Times New Roman"/>
          <w:sz w:val="24"/>
          <w:szCs w:val="24"/>
          <w:lang w:eastAsia="en-US"/>
        </w:rPr>
      </w:pPr>
      <w:r w:rsidRPr="00197BBE">
        <w:rPr>
          <w:rStyle w:val="FontStyle63"/>
          <w:rFonts w:ascii="Times New Roman" w:hAnsi="Times New Roman" w:cs="Times New Roman"/>
          <w:sz w:val="24"/>
          <w:szCs w:val="24"/>
          <w:lang w:val="ru" w:eastAsia="en-US"/>
        </w:rPr>
        <w:t>— Информационная безопасность; и</w:t>
      </w:r>
    </w:p>
    <w:p w14:paraId="1B6E223A" w14:textId="77777777" w:rsidR="00B810D6" w:rsidRPr="00197BBE" w:rsidRDefault="00B810D6" w:rsidP="00B810D6">
      <w:pPr>
        <w:pStyle w:val="Style30"/>
        <w:widowControl/>
        <w:ind w:firstLine="567"/>
        <w:rPr>
          <w:rStyle w:val="FontStyle63"/>
          <w:rFonts w:ascii="Times New Roman" w:hAnsi="Times New Roman" w:cs="Times New Roman"/>
          <w:sz w:val="24"/>
          <w:szCs w:val="24"/>
          <w:lang w:eastAsia="en-US"/>
        </w:rPr>
      </w:pPr>
      <w:r w:rsidRPr="00197BBE">
        <w:rPr>
          <w:rStyle w:val="FontStyle63"/>
          <w:rFonts w:ascii="Times New Roman" w:hAnsi="Times New Roman" w:cs="Times New Roman"/>
          <w:sz w:val="24"/>
          <w:szCs w:val="24"/>
          <w:lang w:val="ru" w:eastAsia="en-US"/>
        </w:rPr>
        <w:t>— Соблюдение конфиденциальности.</w:t>
      </w:r>
    </w:p>
    <w:p w14:paraId="6B23BF25" w14:textId="77777777" w:rsidR="00B810D6" w:rsidRPr="00197BBE" w:rsidRDefault="00B810D6" w:rsidP="00B810D6">
      <w:pPr>
        <w:pStyle w:val="Style15"/>
        <w:widowControl/>
        <w:ind w:firstLine="567"/>
        <w:jc w:val="both"/>
        <w:rPr>
          <w:rStyle w:val="FontStyle63"/>
          <w:rFonts w:ascii="Times New Roman" w:hAnsi="Times New Roman" w:cs="Times New Roman"/>
          <w:sz w:val="24"/>
          <w:szCs w:val="24"/>
          <w:lang w:eastAsia="en-US"/>
        </w:rPr>
      </w:pPr>
      <w:r w:rsidRPr="00197BBE">
        <w:rPr>
          <w:rStyle w:val="FontStyle63"/>
          <w:rFonts w:ascii="Times New Roman" w:hAnsi="Times New Roman" w:cs="Times New Roman"/>
          <w:sz w:val="24"/>
          <w:szCs w:val="24"/>
          <w:lang w:val="ru" w:eastAsia="en-US"/>
        </w:rPr>
        <w:t>Учитывая взаимосвязь между системами конфиденциальности и DLT, могут применяться дополнительные важные принципы, например, «конфиденциальность по замыслу».</w:t>
      </w:r>
    </w:p>
    <w:p w14:paraId="5568D17F" w14:textId="77777777" w:rsidR="00B810D6" w:rsidRPr="00197BBE" w:rsidRDefault="00B810D6" w:rsidP="00B810D6">
      <w:pPr>
        <w:pStyle w:val="Style15"/>
        <w:widowControl/>
        <w:ind w:firstLine="567"/>
        <w:jc w:val="both"/>
        <w:rPr>
          <w:rStyle w:val="FontStyle63"/>
          <w:rFonts w:ascii="Times New Roman" w:hAnsi="Times New Roman" w:cs="Times New Roman"/>
          <w:sz w:val="24"/>
          <w:szCs w:val="24"/>
          <w:lang w:eastAsia="en-US"/>
        </w:rPr>
      </w:pPr>
      <w:r w:rsidRPr="00197BBE">
        <w:rPr>
          <w:rStyle w:val="FontStyle63"/>
          <w:rFonts w:ascii="Times New Roman" w:hAnsi="Times New Roman" w:cs="Times New Roman"/>
          <w:sz w:val="24"/>
          <w:szCs w:val="24"/>
          <w:lang w:val="ru" w:eastAsia="en-US"/>
        </w:rPr>
        <w:t>При разработке политики конфиденциальности (если применимо) для системы DLT, руководящим органом должны приниматься во внимание принципы конфиденциальности и применимые рамки конфиденциальности. Кроме того, следует учитывать принципы конфиденциальности при хранении персонально идентифицируемой информации в реестре и вне его, например, права отдельных лиц на изменение и удаление информации.</w:t>
      </w:r>
    </w:p>
    <w:p w14:paraId="3139D412" w14:textId="77777777" w:rsidR="00B810D6" w:rsidRPr="00197BBE" w:rsidRDefault="00B810D6" w:rsidP="00B810D6">
      <w:pPr>
        <w:pStyle w:val="Style15"/>
        <w:widowControl/>
        <w:ind w:firstLine="567"/>
        <w:jc w:val="both"/>
        <w:rPr>
          <w:rStyle w:val="FontStyle63"/>
          <w:rFonts w:ascii="Times New Roman" w:hAnsi="Times New Roman" w:cs="Times New Roman"/>
          <w:sz w:val="24"/>
          <w:szCs w:val="24"/>
          <w:lang w:eastAsia="en-US"/>
        </w:rPr>
      </w:pPr>
      <w:r w:rsidRPr="00197BBE">
        <w:rPr>
          <w:rStyle w:val="FontStyle63"/>
          <w:rFonts w:ascii="Times New Roman" w:hAnsi="Times New Roman" w:cs="Times New Roman"/>
          <w:sz w:val="24"/>
          <w:szCs w:val="24"/>
          <w:lang w:val="ru" w:eastAsia="en-US"/>
        </w:rPr>
        <w:t>Руководящему органу следует рассмотреть вопрос о том, требуется ли хранить личную информацию в реестре, включая риски для конфиденциальности, которые возникнут в случае принятия такого решения. В тех случаях, когда хранение идентификационной информации (PII) в реестре считается необходимым, руководящий орган систем DLT должен регулярно взаимодействовать с законодателями и регулирующими органами в соответствующих юрисдикциях, чтобы найти разумное решение вопросов защиты PII. Должна существовать стратегия, обеспечивающая защиту идентификационной информации (PII) от несанкционированного использования.</w:t>
      </w:r>
    </w:p>
    <w:p w14:paraId="128995B3" w14:textId="77777777" w:rsidR="00B810D6" w:rsidRPr="00197BBE" w:rsidRDefault="00B810D6" w:rsidP="00B810D6">
      <w:pPr>
        <w:pStyle w:val="Style12"/>
        <w:widowControl/>
        <w:ind w:firstLine="567"/>
        <w:jc w:val="both"/>
        <w:rPr>
          <w:rStyle w:val="FontStyle63"/>
          <w:rFonts w:ascii="Times New Roman" w:hAnsi="Times New Roman" w:cs="Times New Roman"/>
          <w:sz w:val="24"/>
          <w:szCs w:val="24"/>
          <w:lang w:eastAsia="en-US"/>
        </w:rPr>
      </w:pPr>
      <w:r w:rsidRPr="00197BBE">
        <w:rPr>
          <w:rStyle w:val="FontStyle63"/>
          <w:rFonts w:ascii="Times New Roman" w:hAnsi="Times New Roman" w:cs="Times New Roman"/>
          <w:sz w:val="24"/>
          <w:szCs w:val="24"/>
          <w:lang w:val="ru" w:eastAsia="en-US"/>
        </w:rPr>
        <w:t>При разработке систем DLT можно рассмотреть методологии обеспечения конфиденциальности, чтобы обеспечить надлежащую защиту идентификационной информации. Соответствующие оценки воздействия на конфиденциальность должны выполняться на этапе создания системы DLT в соответствии с ISO/IEC 29134.</w:t>
      </w:r>
    </w:p>
    <w:p w14:paraId="4340C1BA" w14:textId="77777777" w:rsidR="00B810D6" w:rsidRPr="00197BBE" w:rsidRDefault="00B810D6" w:rsidP="00B810D6">
      <w:pPr>
        <w:pStyle w:val="Style32"/>
        <w:widowControl/>
        <w:ind w:firstLine="567"/>
        <w:jc w:val="both"/>
        <w:rPr>
          <w:rStyle w:val="FontStyle63"/>
          <w:rFonts w:ascii="Times New Roman" w:hAnsi="Times New Roman" w:cs="Times New Roman"/>
          <w:sz w:val="24"/>
          <w:szCs w:val="24"/>
          <w:lang w:eastAsia="en-US"/>
        </w:rPr>
      </w:pPr>
      <w:bookmarkStart w:id="61" w:name="bookmark60"/>
      <w:bookmarkEnd w:id="61"/>
      <w:r w:rsidRPr="00197BBE">
        <w:rPr>
          <w:rStyle w:val="FontStyle63"/>
          <w:rFonts w:ascii="Times New Roman" w:hAnsi="Times New Roman" w:cs="Times New Roman"/>
          <w:sz w:val="24"/>
          <w:szCs w:val="24"/>
          <w:lang w:val="ru" w:eastAsia="en-US"/>
        </w:rPr>
        <w:t xml:space="preserve">Дополнительное руководство по защите конфиденциальности в системах DLT можно найти в ISO/TR 23244. </w:t>
      </w:r>
    </w:p>
    <w:p w14:paraId="467D1BCE" w14:textId="4B667C5B" w:rsidR="00C865C7" w:rsidRPr="00197BBE" w:rsidRDefault="00C865C7" w:rsidP="00D75884">
      <w:pPr>
        <w:ind w:firstLine="567"/>
        <w:rPr>
          <w:sz w:val="24"/>
          <w:szCs w:val="24"/>
          <w:lang w:eastAsia="en-US"/>
        </w:rPr>
      </w:pPr>
    </w:p>
    <w:p w14:paraId="09DB4B1A" w14:textId="77777777" w:rsidR="000125FF" w:rsidRPr="00197BBE" w:rsidRDefault="000125FF" w:rsidP="000125FF">
      <w:pPr>
        <w:pStyle w:val="2"/>
        <w:ind w:firstLine="567"/>
        <w:rPr>
          <w:rStyle w:val="FontStyle58"/>
          <w:rFonts w:ascii="Times New Roman" w:hAnsi="Times New Roman" w:cs="Times New Roman"/>
          <w:lang w:eastAsia="en-US"/>
        </w:rPr>
      </w:pPr>
      <w:bookmarkStart w:id="62" w:name="_Toc135265865"/>
      <w:r w:rsidRPr="00197BBE">
        <w:rPr>
          <w:rStyle w:val="FontStyle58"/>
          <w:rFonts w:ascii="Times New Roman" w:hAnsi="Times New Roman" w:cs="Times New Roman"/>
          <w:lang w:val="ru" w:eastAsia="en-US"/>
        </w:rPr>
        <w:t>10 Управление функциональной совместимостью</w:t>
      </w:r>
      <w:bookmarkEnd w:id="62"/>
    </w:p>
    <w:p w14:paraId="4E03E5C7" w14:textId="77777777" w:rsidR="000125FF" w:rsidRPr="00197BBE" w:rsidRDefault="000125FF" w:rsidP="000125FF">
      <w:pPr>
        <w:pStyle w:val="Style12"/>
        <w:widowControl/>
        <w:ind w:firstLine="567"/>
        <w:jc w:val="both"/>
        <w:rPr>
          <w:rStyle w:val="FontStyle63"/>
          <w:rFonts w:ascii="Times New Roman" w:hAnsi="Times New Roman" w:cs="Times New Roman"/>
          <w:sz w:val="24"/>
          <w:szCs w:val="24"/>
          <w:lang w:val="ru" w:eastAsia="en-US"/>
        </w:rPr>
      </w:pPr>
    </w:p>
    <w:p w14:paraId="3CDCE93B" w14:textId="2D6E59B9" w:rsidR="000125FF" w:rsidRPr="00197BBE" w:rsidRDefault="000125FF" w:rsidP="000125FF">
      <w:pPr>
        <w:pStyle w:val="Style12"/>
        <w:widowControl/>
        <w:ind w:firstLine="567"/>
        <w:jc w:val="both"/>
        <w:rPr>
          <w:rStyle w:val="FontStyle63"/>
          <w:rFonts w:ascii="Times New Roman" w:hAnsi="Times New Roman" w:cs="Times New Roman"/>
          <w:sz w:val="24"/>
          <w:szCs w:val="24"/>
          <w:lang w:eastAsia="en-US"/>
        </w:rPr>
      </w:pPr>
      <w:r w:rsidRPr="00197BBE">
        <w:rPr>
          <w:rStyle w:val="FontStyle63"/>
          <w:rFonts w:ascii="Times New Roman" w:hAnsi="Times New Roman" w:cs="Times New Roman"/>
          <w:sz w:val="24"/>
          <w:szCs w:val="24"/>
          <w:lang w:val="ru" w:eastAsia="en-US"/>
        </w:rPr>
        <w:t xml:space="preserve">Проблемы могут возникнуть при взаимодействии различных типов систем DLT (например, общедоступная публичная система DLT взаимодействует с контролируемой публичной системой DLT). Политики управления для совместимости между системами DLT и системами без DLT должны создаваться и реализовываться на этапе создания систем. Политика совместимости должна включать в себя: совместимость данных, совместимость протоколов, совместимость приложений и институциональную совместимость. Если требуется совместимость между различными типами систем DLT (смотреть, </w:t>
      </w:r>
      <w:r w:rsidRPr="002733CC">
        <w:rPr>
          <w:rStyle w:val="FontStyle63"/>
          <w:rFonts w:ascii="Times New Roman" w:hAnsi="Times New Roman" w:cs="Times New Roman"/>
          <w:color w:val="auto"/>
          <w:sz w:val="24"/>
          <w:szCs w:val="24"/>
          <w:lang w:val="ru" w:eastAsia="en-US"/>
        </w:rPr>
        <w:t>таблицу 6</w:t>
      </w:r>
      <w:r w:rsidRPr="00197BBE">
        <w:rPr>
          <w:rStyle w:val="FontStyle63"/>
          <w:rFonts w:ascii="Times New Roman" w:hAnsi="Times New Roman" w:cs="Times New Roman"/>
          <w:sz w:val="24"/>
          <w:szCs w:val="24"/>
          <w:lang w:val="ru" w:eastAsia="en-US"/>
        </w:rPr>
        <w:t xml:space="preserve">), следует внедрить соответствующую политику управления. </w:t>
      </w:r>
      <w:r w:rsidRPr="00197BBE">
        <w:rPr>
          <w:rStyle w:val="FontStyle63"/>
          <w:rFonts w:ascii="Times New Roman" w:hAnsi="Times New Roman" w:cs="Times New Roman"/>
          <w:sz w:val="24"/>
          <w:szCs w:val="24"/>
          <w:lang w:val="ru" w:eastAsia="en-US"/>
        </w:rPr>
        <w:lastRenderedPageBreak/>
        <w:t>Выделяют три категории, перечисленные ниже в порядке убывания сложности управления:</w:t>
      </w:r>
    </w:p>
    <w:p w14:paraId="01EC4C89" w14:textId="77777777" w:rsidR="000125FF" w:rsidRPr="00197BBE" w:rsidRDefault="000125FF" w:rsidP="000125FF">
      <w:pPr>
        <w:pStyle w:val="Style30"/>
        <w:widowControl/>
        <w:ind w:firstLine="567"/>
        <w:rPr>
          <w:rStyle w:val="FontStyle63"/>
          <w:rFonts w:ascii="Times New Roman" w:hAnsi="Times New Roman" w:cs="Times New Roman"/>
          <w:sz w:val="24"/>
          <w:szCs w:val="24"/>
          <w:lang w:eastAsia="en-US"/>
        </w:rPr>
      </w:pPr>
      <w:r w:rsidRPr="00197BBE">
        <w:rPr>
          <w:rStyle w:val="FontStyle63"/>
          <w:rFonts w:ascii="Times New Roman" w:hAnsi="Times New Roman" w:cs="Times New Roman"/>
          <w:sz w:val="24"/>
          <w:szCs w:val="24"/>
          <w:lang w:val="ru" w:eastAsia="en-US"/>
        </w:rPr>
        <w:t>— Режим 1 - совместимость между общедоступными публичными системами DLT - считается наиболее сложным, поскольку органы управления не всегда поддаются идентификации.</w:t>
      </w:r>
    </w:p>
    <w:p w14:paraId="6140DDEA" w14:textId="77777777" w:rsidR="000125FF" w:rsidRPr="00197BBE" w:rsidRDefault="000125FF" w:rsidP="000125FF">
      <w:pPr>
        <w:pStyle w:val="Style30"/>
        <w:widowControl/>
        <w:ind w:firstLine="567"/>
        <w:rPr>
          <w:rStyle w:val="FontStyle63"/>
          <w:rFonts w:ascii="Times New Roman" w:hAnsi="Times New Roman" w:cs="Times New Roman"/>
          <w:sz w:val="24"/>
          <w:szCs w:val="24"/>
          <w:lang w:eastAsia="en-US"/>
        </w:rPr>
      </w:pPr>
      <w:r w:rsidRPr="00197BBE">
        <w:rPr>
          <w:rStyle w:val="FontStyle63"/>
          <w:rFonts w:ascii="Times New Roman" w:hAnsi="Times New Roman" w:cs="Times New Roman"/>
          <w:sz w:val="24"/>
          <w:szCs w:val="24"/>
          <w:lang w:val="ru" w:eastAsia="en-US"/>
        </w:rPr>
        <w:t>— Режим 2 - совместимость между контролируемыми (публичными или частными) системами DLT и общедоступными публичными системами DLT считается менее сложным, поскольку в разрешенных публичных системах DLT можно идентифицировать органы управления. Тем не менее, соглашения о функциональной совместимости может быть сложнее согласовать и обеспечить соблюдение.</w:t>
      </w:r>
    </w:p>
    <w:p w14:paraId="108E320E" w14:textId="77777777" w:rsidR="000125FF" w:rsidRPr="00197BBE" w:rsidRDefault="000125FF" w:rsidP="000125FF">
      <w:pPr>
        <w:pStyle w:val="Style30"/>
        <w:widowControl/>
        <w:ind w:firstLine="567"/>
        <w:rPr>
          <w:rStyle w:val="FontStyle63"/>
          <w:rFonts w:ascii="Times New Roman" w:hAnsi="Times New Roman" w:cs="Times New Roman"/>
          <w:sz w:val="24"/>
          <w:szCs w:val="24"/>
          <w:lang w:eastAsia="en-US"/>
        </w:rPr>
      </w:pPr>
      <w:r w:rsidRPr="00197BBE">
        <w:rPr>
          <w:rStyle w:val="FontStyle63"/>
          <w:rFonts w:ascii="Times New Roman" w:hAnsi="Times New Roman" w:cs="Times New Roman"/>
          <w:sz w:val="24"/>
          <w:szCs w:val="24"/>
          <w:lang w:val="ru" w:eastAsia="en-US"/>
        </w:rPr>
        <w:t>— Режим 3 - взаимодействие в контролируемых средах считается наименее сложным, так как руководящие органы идентифицируемы, а соглашения о совместимости могут быть согласованы и реализованы.</w:t>
      </w:r>
    </w:p>
    <w:p w14:paraId="3A22F79D" w14:textId="77777777" w:rsidR="000125FF" w:rsidRPr="00197BBE" w:rsidRDefault="000125FF" w:rsidP="000125FF">
      <w:pPr>
        <w:pStyle w:val="Style30"/>
        <w:widowControl/>
        <w:ind w:firstLine="567"/>
        <w:rPr>
          <w:rStyle w:val="FontStyle63"/>
          <w:rFonts w:ascii="Times New Roman" w:hAnsi="Times New Roman" w:cs="Times New Roman"/>
          <w:sz w:val="24"/>
          <w:szCs w:val="24"/>
          <w:lang w:eastAsia="en-US"/>
        </w:rPr>
      </w:pPr>
    </w:p>
    <w:p w14:paraId="6A82022C" w14:textId="0944828B" w:rsidR="000125FF" w:rsidRPr="00197BBE" w:rsidRDefault="000125FF" w:rsidP="000125FF">
      <w:pPr>
        <w:pStyle w:val="Style9"/>
        <w:widowControl/>
        <w:ind w:firstLine="567"/>
        <w:jc w:val="center"/>
        <w:rPr>
          <w:rStyle w:val="FontStyle59"/>
          <w:rFonts w:ascii="Times New Roman" w:hAnsi="Times New Roman" w:cs="Times New Roman"/>
          <w:sz w:val="24"/>
          <w:szCs w:val="24"/>
          <w:lang w:val="ru" w:eastAsia="en-US"/>
        </w:rPr>
      </w:pPr>
      <w:bookmarkStart w:id="63" w:name="bookmark61"/>
      <w:r w:rsidRPr="00197BBE">
        <w:rPr>
          <w:rStyle w:val="FontStyle59"/>
          <w:rFonts w:ascii="Times New Roman" w:hAnsi="Times New Roman" w:cs="Times New Roman"/>
          <w:sz w:val="24"/>
          <w:szCs w:val="24"/>
          <w:lang w:val="ru" w:eastAsia="en-US"/>
        </w:rPr>
        <w:t xml:space="preserve">Таблица </w:t>
      </w:r>
      <w:bookmarkEnd w:id="63"/>
      <w:r w:rsidR="002733CC">
        <w:rPr>
          <w:rStyle w:val="FontStyle59"/>
          <w:rFonts w:ascii="Times New Roman" w:hAnsi="Times New Roman" w:cs="Times New Roman"/>
          <w:sz w:val="24"/>
          <w:szCs w:val="24"/>
          <w:lang w:val="ru" w:eastAsia="en-US"/>
        </w:rPr>
        <w:t>6 -</w:t>
      </w:r>
      <w:r w:rsidRPr="00197BBE">
        <w:rPr>
          <w:rStyle w:val="FontStyle59"/>
          <w:rFonts w:ascii="Times New Roman" w:hAnsi="Times New Roman" w:cs="Times New Roman"/>
          <w:sz w:val="24"/>
          <w:szCs w:val="24"/>
          <w:lang w:val="ru" w:eastAsia="en-US"/>
        </w:rPr>
        <w:t xml:space="preserve"> Режимы совместимости между различными типами систем DLT</w:t>
      </w:r>
    </w:p>
    <w:p w14:paraId="21B1870B" w14:textId="77777777" w:rsidR="000125FF" w:rsidRPr="00197BBE" w:rsidRDefault="000125FF" w:rsidP="000125FF">
      <w:pPr>
        <w:pStyle w:val="Style9"/>
        <w:widowControl/>
        <w:ind w:firstLine="567"/>
        <w:jc w:val="center"/>
        <w:rPr>
          <w:rStyle w:val="FontStyle59"/>
          <w:rFonts w:ascii="Times New Roman" w:hAnsi="Times New Roman" w:cs="Times New Roman"/>
          <w:sz w:val="24"/>
          <w:szCs w:val="24"/>
          <w:lang w:eastAsia="en-US"/>
        </w:rPr>
      </w:pPr>
    </w:p>
    <w:tbl>
      <w:tblPr>
        <w:tblW w:w="5000" w:type="pct"/>
        <w:jc w:val="center"/>
        <w:tblCellMar>
          <w:left w:w="40" w:type="dxa"/>
          <w:right w:w="40" w:type="dxa"/>
        </w:tblCellMar>
        <w:tblLook w:val="04A0" w:firstRow="1" w:lastRow="0" w:firstColumn="1" w:lastColumn="0" w:noHBand="0" w:noVBand="1"/>
      </w:tblPr>
      <w:tblGrid>
        <w:gridCol w:w="2367"/>
        <w:gridCol w:w="2357"/>
        <w:gridCol w:w="2357"/>
        <w:gridCol w:w="2353"/>
      </w:tblGrid>
      <w:tr w:rsidR="000125FF" w:rsidRPr="00197BBE" w14:paraId="55877E57" w14:textId="77777777" w:rsidTr="002733CC">
        <w:trPr>
          <w:trHeight w:val="317"/>
          <w:jc w:val="center"/>
        </w:trPr>
        <w:tc>
          <w:tcPr>
            <w:tcW w:w="1254" w:type="pct"/>
            <w:tcBorders>
              <w:top w:val="single" w:sz="6" w:space="0" w:color="auto"/>
              <w:left w:val="single" w:sz="6" w:space="0" w:color="auto"/>
              <w:bottom w:val="single" w:sz="6" w:space="0" w:color="auto"/>
              <w:right w:val="single" w:sz="6" w:space="0" w:color="auto"/>
            </w:tcBorders>
          </w:tcPr>
          <w:p w14:paraId="189A3E69" w14:textId="77777777" w:rsidR="000125FF" w:rsidRPr="00197BBE" w:rsidRDefault="000125FF" w:rsidP="000125FF">
            <w:pPr>
              <w:pStyle w:val="Style41"/>
              <w:widowControl/>
              <w:jc w:val="both"/>
              <w:rPr>
                <w:rFonts w:ascii="Times New Roman" w:hAnsi="Times New Roman"/>
              </w:rPr>
            </w:pPr>
          </w:p>
        </w:tc>
        <w:tc>
          <w:tcPr>
            <w:tcW w:w="1249" w:type="pct"/>
            <w:tcBorders>
              <w:top w:val="single" w:sz="6" w:space="0" w:color="auto"/>
              <w:left w:val="single" w:sz="6" w:space="0" w:color="auto"/>
              <w:bottom w:val="single" w:sz="6" w:space="0" w:color="auto"/>
              <w:right w:val="single" w:sz="6" w:space="0" w:color="auto"/>
            </w:tcBorders>
          </w:tcPr>
          <w:p w14:paraId="7058EF40" w14:textId="77777777" w:rsidR="000125FF" w:rsidRPr="00197BBE" w:rsidRDefault="000125FF" w:rsidP="000125FF">
            <w:pPr>
              <w:pStyle w:val="Style40"/>
              <w:widowControl/>
              <w:jc w:val="both"/>
              <w:rPr>
                <w:rStyle w:val="FontStyle60"/>
                <w:rFonts w:ascii="Times New Roman" w:hAnsi="Times New Roman" w:cs="Times New Roman"/>
                <w:sz w:val="24"/>
                <w:szCs w:val="24"/>
                <w:lang w:val="en-US" w:eastAsia="en-US"/>
              </w:rPr>
            </w:pPr>
            <w:r w:rsidRPr="00197BBE">
              <w:rPr>
                <w:rStyle w:val="FontStyle60"/>
                <w:rFonts w:ascii="Times New Roman" w:hAnsi="Times New Roman" w:cs="Times New Roman"/>
                <w:sz w:val="24"/>
                <w:szCs w:val="24"/>
                <w:lang w:val="ru" w:eastAsia="en-US"/>
              </w:rPr>
              <w:t>Общедоступные публичные</w:t>
            </w:r>
          </w:p>
        </w:tc>
        <w:tc>
          <w:tcPr>
            <w:tcW w:w="1249" w:type="pct"/>
            <w:tcBorders>
              <w:top w:val="single" w:sz="6" w:space="0" w:color="auto"/>
              <w:left w:val="single" w:sz="6" w:space="0" w:color="auto"/>
              <w:bottom w:val="single" w:sz="6" w:space="0" w:color="auto"/>
              <w:right w:val="single" w:sz="6" w:space="0" w:color="auto"/>
            </w:tcBorders>
          </w:tcPr>
          <w:p w14:paraId="1EDF516E" w14:textId="77777777" w:rsidR="000125FF" w:rsidRPr="00197BBE" w:rsidRDefault="000125FF" w:rsidP="000125FF">
            <w:pPr>
              <w:pStyle w:val="Style40"/>
              <w:widowControl/>
              <w:jc w:val="both"/>
              <w:rPr>
                <w:rStyle w:val="FontStyle60"/>
                <w:rFonts w:ascii="Times New Roman" w:hAnsi="Times New Roman" w:cs="Times New Roman"/>
                <w:sz w:val="24"/>
                <w:szCs w:val="24"/>
                <w:lang w:val="en-US" w:eastAsia="en-US"/>
              </w:rPr>
            </w:pPr>
            <w:r w:rsidRPr="00197BBE">
              <w:rPr>
                <w:rStyle w:val="FontStyle60"/>
                <w:rFonts w:ascii="Times New Roman" w:hAnsi="Times New Roman" w:cs="Times New Roman"/>
                <w:sz w:val="24"/>
                <w:szCs w:val="24"/>
                <w:lang w:val="ru" w:eastAsia="en-US"/>
              </w:rPr>
              <w:t>Контролируемые публичные</w:t>
            </w:r>
          </w:p>
        </w:tc>
        <w:tc>
          <w:tcPr>
            <w:tcW w:w="1247" w:type="pct"/>
            <w:tcBorders>
              <w:top w:val="single" w:sz="6" w:space="0" w:color="auto"/>
              <w:left w:val="single" w:sz="6" w:space="0" w:color="auto"/>
              <w:bottom w:val="single" w:sz="6" w:space="0" w:color="auto"/>
              <w:right w:val="single" w:sz="6" w:space="0" w:color="auto"/>
            </w:tcBorders>
          </w:tcPr>
          <w:p w14:paraId="7843A114" w14:textId="77777777" w:rsidR="000125FF" w:rsidRPr="00197BBE" w:rsidRDefault="000125FF" w:rsidP="000125FF">
            <w:pPr>
              <w:pStyle w:val="Style40"/>
              <w:widowControl/>
              <w:jc w:val="both"/>
              <w:rPr>
                <w:rStyle w:val="FontStyle60"/>
                <w:rFonts w:ascii="Times New Roman" w:hAnsi="Times New Roman" w:cs="Times New Roman"/>
                <w:sz w:val="24"/>
                <w:szCs w:val="24"/>
                <w:lang w:val="en-US" w:eastAsia="en-US"/>
              </w:rPr>
            </w:pPr>
            <w:r w:rsidRPr="00197BBE">
              <w:rPr>
                <w:rStyle w:val="FontStyle60"/>
                <w:rFonts w:ascii="Times New Roman" w:hAnsi="Times New Roman" w:cs="Times New Roman"/>
                <w:sz w:val="24"/>
                <w:szCs w:val="24"/>
                <w:lang w:val="ru" w:eastAsia="en-US"/>
              </w:rPr>
              <w:t xml:space="preserve">Контролируемые частные </w:t>
            </w:r>
          </w:p>
        </w:tc>
      </w:tr>
      <w:tr w:rsidR="000125FF" w:rsidRPr="00197BBE" w14:paraId="2EC1B8A2" w14:textId="77777777" w:rsidTr="002733CC">
        <w:trPr>
          <w:trHeight w:val="302"/>
          <w:jc w:val="center"/>
        </w:trPr>
        <w:tc>
          <w:tcPr>
            <w:tcW w:w="1254" w:type="pct"/>
            <w:tcBorders>
              <w:top w:val="single" w:sz="6" w:space="0" w:color="auto"/>
              <w:left w:val="single" w:sz="6" w:space="0" w:color="auto"/>
              <w:bottom w:val="single" w:sz="6" w:space="0" w:color="auto"/>
              <w:right w:val="single" w:sz="6" w:space="0" w:color="auto"/>
            </w:tcBorders>
          </w:tcPr>
          <w:p w14:paraId="4A06B608" w14:textId="77777777" w:rsidR="000125FF" w:rsidRPr="00197BBE" w:rsidRDefault="000125FF" w:rsidP="000125FF">
            <w:pPr>
              <w:pStyle w:val="Style40"/>
              <w:widowControl/>
              <w:jc w:val="both"/>
              <w:rPr>
                <w:rStyle w:val="FontStyle60"/>
                <w:rFonts w:ascii="Times New Roman" w:hAnsi="Times New Roman" w:cs="Times New Roman"/>
                <w:sz w:val="24"/>
                <w:szCs w:val="24"/>
                <w:lang w:val="en-US" w:eastAsia="en-US"/>
              </w:rPr>
            </w:pPr>
            <w:r w:rsidRPr="00197BBE">
              <w:rPr>
                <w:rStyle w:val="FontStyle60"/>
                <w:rFonts w:ascii="Times New Roman" w:hAnsi="Times New Roman" w:cs="Times New Roman"/>
                <w:sz w:val="24"/>
                <w:szCs w:val="24"/>
                <w:lang w:val="ru" w:eastAsia="en-US"/>
              </w:rPr>
              <w:t>Общедоступные публичные</w:t>
            </w:r>
          </w:p>
        </w:tc>
        <w:tc>
          <w:tcPr>
            <w:tcW w:w="1249" w:type="pct"/>
            <w:tcBorders>
              <w:top w:val="single" w:sz="6" w:space="0" w:color="auto"/>
              <w:left w:val="single" w:sz="6" w:space="0" w:color="auto"/>
              <w:bottom w:val="single" w:sz="6" w:space="0" w:color="auto"/>
              <w:right w:val="single" w:sz="6" w:space="0" w:color="auto"/>
            </w:tcBorders>
          </w:tcPr>
          <w:p w14:paraId="7E82365B" w14:textId="77777777" w:rsidR="000125FF" w:rsidRPr="00197BBE" w:rsidRDefault="000125FF" w:rsidP="000125FF">
            <w:pPr>
              <w:pStyle w:val="Style42"/>
              <w:widowControl/>
              <w:jc w:val="both"/>
              <w:rPr>
                <w:rStyle w:val="FontStyle61"/>
                <w:rFonts w:ascii="Times New Roman" w:hAnsi="Times New Roman" w:cs="Times New Roman"/>
                <w:sz w:val="24"/>
                <w:szCs w:val="24"/>
                <w:lang w:val="en-US" w:eastAsia="en-US"/>
              </w:rPr>
            </w:pPr>
            <w:r w:rsidRPr="00197BBE">
              <w:rPr>
                <w:rStyle w:val="FontStyle61"/>
                <w:rFonts w:ascii="Times New Roman" w:hAnsi="Times New Roman" w:cs="Times New Roman"/>
                <w:sz w:val="24"/>
                <w:szCs w:val="24"/>
                <w:lang w:val="ru" w:eastAsia="en-US"/>
              </w:rPr>
              <w:t>Режим 1</w:t>
            </w:r>
          </w:p>
        </w:tc>
        <w:tc>
          <w:tcPr>
            <w:tcW w:w="1249" w:type="pct"/>
            <w:tcBorders>
              <w:top w:val="single" w:sz="6" w:space="0" w:color="auto"/>
              <w:left w:val="single" w:sz="6" w:space="0" w:color="auto"/>
              <w:bottom w:val="single" w:sz="6" w:space="0" w:color="auto"/>
              <w:right w:val="single" w:sz="6" w:space="0" w:color="auto"/>
            </w:tcBorders>
          </w:tcPr>
          <w:p w14:paraId="646C3F03" w14:textId="77777777" w:rsidR="000125FF" w:rsidRPr="00197BBE" w:rsidRDefault="000125FF" w:rsidP="000125FF">
            <w:pPr>
              <w:pStyle w:val="Style42"/>
              <w:widowControl/>
              <w:jc w:val="both"/>
              <w:rPr>
                <w:rStyle w:val="FontStyle61"/>
                <w:rFonts w:ascii="Times New Roman" w:hAnsi="Times New Roman" w:cs="Times New Roman"/>
                <w:sz w:val="24"/>
                <w:szCs w:val="24"/>
                <w:lang w:val="en-US" w:eastAsia="en-US"/>
              </w:rPr>
            </w:pPr>
            <w:r w:rsidRPr="00197BBE">
              <w:rPr>
                <w:rStyle w:val="FontStyle61"/>
                <w:rFonts w:ascii="Times New Roman" w:hAnsi="Times New Roman" w:cs="Times New Roman"/>
                <w:sz w:val="24"/>
                <w:szCs w:val="24"/>
                <w:lang w:val="ru" w:eastAsia="en-US"/>
              </w:rPr>
              <w:t>-</w:t>
            </w:r>
          </w:p>
        </w:tc>
        <w:tc>
          <w:tcPr>
            <w:tcW w:w="1247" w:type="pct"/>
            <w:tcBorders>
              <w:top w:val="single" w:sz="6" w:space="0" w:color="auto"/>
              <w:left w:val="single" w:sz="6" w:space="0" w:color="auto"/>
              <w:bottom w:val="single" w:sz="6" w:space="0" w:color="auto"/>
              <w:right w:val="single" w:sz="6" w:space="0" w:color="auto"/>
            </w:tcBorders>
          </w:tcPr>
          <w:p w14:paraId="27BA3CF8" w14:textId="77777777" w:rsidR="000125FF" w:rsidRPr="00197BBE" w:rsidRDefault="000125FF" w:rsidP="000125FF">
            <w:pPr>
              <w:pStyle w:val="Style42"/>
              <w:widowControl/>
              <w:jc w:val="both"/>
              <w:rPr>
                <w:rStyle w:val="FontStyle61"/>
                <w:rFonts w:ascii="Times New Roman" w:hAnsi="Times New Roman" w:cs="Times New Roman"/>
                <w:sz w:val="24"/>
                <w:szCs w:val="24"/>
                <w:lang w:val="en-US" w:eastAsia="en-US"/>
              </w:rPr>
            </w:pPr>
            <w:r w:rsidRPr="00197BBE">
              <w:rPr>
                <w:rStyle w:val="FontStyle61"/>
                <w:rFonts w:ascii="Times New Roman" w:hAnsi="Times New Roman" w:cs="Times New Roman"/>
                <w:sz w:val="24"/>
                <w:szCs w:val="24"/>
                <w:lang w:val="ru" w:eastAsia="en-US"/>
              </w:rPr>
              <w:t>-</w:t>
            </w:r>
          </w:p>
        </w:tc>
      </w:tr>
      <w:tr w:rsidR="000125FF" w:rsidRPr="00197BBE" w14:paraId="0AB6913D" w14:textId="77777777" w:rsidTr="002733CC">
        <w:trPr>
          <w:trHeight w:val="302"/>
          <w:jc w:val="center"/>
        </w:trPr>
        <w:tc>
          <w:tcPr>
            <w:tcW w:w="1254" w:type="pct"/>
            <w:tcBorders>
              <w:top w:val="single" w:sz="6" w:space="0" w:color="auto"/>
              <w:left w:val="single" w:sz="6" w:space="0" w:color="auto"/>
              <w:bottom w:val="single" w:sz="6" w:space="0" w:color="auto"/>
              <w:right w:val="single" w:sz="6" w:space="0" w:color="auto"/>
            </w:tcBorders>
          </w:tcPr>
          <w:p w14:paraId="58D4DDB7" w14:textId="77777777" w:rsidR="000125FF" w:rsidRPr="00197BBE" w:rsidRDefault="000125FF" w:rsidP="000125FF">
            <w:pPr>
              <w:pStyle w:val="Style40"/>
              <w:widowControl/>
              <w:jc w:val="both"/>
              <w:rPr>
                <w:rStyle w:val="FontStyle60"/>
                <w:rFonts w:ascii="Times New Roman" w:hAnsi="Times New Roman" w:cs="Times New Roman"/>
                <w:sz w:val="24"/>
                <w:szCs w:val="24"/>
                <w:lang w:val="en-US" w:eastAsia="en-US"/>
              </w:rPr>
            </w:pPr>
            <w:r w:rsidRPr="00197BBE">
              <w:rPr>
                <w:rStyle w:val="FontStyle60"/>
                <w:rFonts w:ascii="Times New Roman" w:hAnsi="Times New Roman" w:cs="Times New Roman"/>
                <w:sz w:val="24"/>
                <w:szCs w:val="24"/>
                <w:lang w:val="ru" w:eastAsia="en-US"/>
              </w:rPr>
              <w:t>Контролируемые публичные</w:t>
            </w:r>
          </w:p>
        </w:tc>
        <w:tc>
          <w:tcPr>
            <w:tcW w:w="1249" w:type="pct"/>
            <w:tcBorders>
              <w:top w:val="single" w:sz="6" w:space="0" w:color="auto"/>
              <w:left w:val="single" w:sz="6" w:space="0" w:color="auto"/>
              <w:bottom w:val="single" w:sz="6" w:space="0" w:color="auto"/>
              <w:right w:val="single" w:sz="6" w:space="0" w:color="auto"/>
            </w:tcBorders>
          </w:tcPr>
          <w:p w14:paraId="794A9E87" w14:textId="77777777" w:rsidR="000125FF" w:rsidRPr="00197BBE" w:rsidRDefault="000125FF" w:rsidP="000125FF">
            <w:pPr>
              <w:pStyle w:val="Style42"/>
              <w:widowControl/>
              <w:jc w:val="both"/>
              <w:rPr>
                <w:rStyle w:val="FontStyle61"/>
                <w:rFonts w:ascii="Times New Roman" w:hAnsi="Times New Roman" w:cs="Times New Roman"/>
                <w:sz w:val="24"/>
                <w:szCs w:val="24"/>
                <w:lang w:val="en-US" w:eastAsia="en-US"/>
              </w:rPr>
            </w:pPr>
            <w:r w:rsidRPr="00197BBE">
              <w:rPr>
                <w:rStyle w:val="FontStyle61"/>
                <w:rFonts w:ascii="Times New Roman" w:hAnsi="Times New Roman" w:cs="Times New Roman"/>
                <w:sz w:val="24"/>
                <w:szCs w:val="24"/>
                <w:lang w:val="ru" w:eastAsia="en-US"/>
              </w:rPr>
              <w:t>Режим 2</w:t>
            </w:r>
          </w:p>
        </w:tc>
        <w:tc>
          <w:tcPr>
            <w:tcW w:w="1249" w:type="pct"/>
            <w:tcBorders>
              <w:top w:val="single" w:sz="6" w:space="0" w:color="auto"/>
              <w:left w:val="single" w:sz="6" w:space="0" w:color="auto"/>
              <w:bottom w:val="single" w:sz="6" w:space="0" w:color="auto"/>
              <w:right w:val="single" w:sz="6" w:space="0" w:color="auto"/>
            </w:tcBorders>
          </w:tcPr>
          <w:p w14:paraId="3EB09435" w14:textId="77777777" w:rsidR="000125FF" w:rsidRPr="00197BBE" w:rsidRDefault="000125FF" w:rsidP="000125FF">
            <w:pPr>
              <w:pStyle w:val="Style42"/>
              <w:widowControl/>
              <w:jc w:val="both"/>
              <w:rPr>
                <w:rStyle w:val="FontStyle61"/>
                <w:rFonts w:ascii="Times New Roman" w:hAnsi="Times New Roman" w:cs="Times New Roman"/>
                <w:sz w:val="24"/>
                <w:szCs w:val="24"/>
                <w:lang w:val="en-US" w:eastAsia="en-US"/>
              </w:rPr>
            </w:pPr>
            <w:r w:rsidRPr="00197BBE">
              <w:rPr>
                <w:rStyle w:val="FontStyle61"/>
                <w:rFonts w:ascii="Times New Roman" w:hAnsi="Times New Roman" w:cs="Times New Roman"/>
                <w:sz w:val="24"/>
                <w:szCs w:val="24"/>
                <w:lang w:val="ru" w:eastAsia="en-US"/>
              </w:rPr>
              <w:t>Режим 3</w:t>
            </w:r>
          </w:p>
        </w:tc>
        <w:tc>
          <w:tcPr>
            <w:tcW w:w="1247" w:type="pct"/>
            <w:tcBorders>
              <w:top w:val="single" w:sz="6" w:space="0" w:color="auto"/>
              <w:left w:val="single" w:sz="6" w:space="0" w:color="auto"/>
              <w:bottom w:val="single" w:sz="6" w:space="0" w:color="auto"/>
              <w:right w:val="single" w:sz="6" w:space="0" w:color="auto"/>
            </w:tcBorders>
          </w:tcPr>
          <w:p w14:paraId="17329624" w14:textId="77777777" w:rsidR="000125FF" w:rsidRPr="00197BBE" w:rsidRDefault="000125FF" w:rsidP="000125FF">
            <w:pPr>
              <w:pStyle w:val="Style42"/>
              <w:widowControl/>
              <w:jc w:val="both"/>
              <w:rPr>
                <w:rStyle w:val="FontStyle61"/>
                <w:rFonts w:ascii="Times New Roman" w:hAnsi="Times New Roman" w:cs="Times New Roman"/>
                <w:sz w:val="24"/>
                <w:szCs w:val="24"/>
                <w:lang w:val="en-US" w:eastAsia="en-US"/>
              </w:rPr>
            </w:pPr>
            <w:r w:rsidRPr="00197BBE">
              <w:rPr>
                <w:rStyle w:val="FontStyle61"/>
                <w:rFonts w:ascii="Times New Roman" w:hAnsi="Times New Roman" w:cs="Times New Roman"/>
                <w:sz w:val="24"/>
                <w:szCs w:val="24"/>
                <w:lang w:val="ru" w:eastAsia="en-US"/>
              </w:rPr>
              <w:t>-</w:t>
            </w:r>
          </w:p>
        </w:tc>
      </w:tr>
      <w:tr w:rsidR="000125FF" w:rsidRPr="00197BBE" w14:paraId="2D1D101C" w14:textId="77777777" w:rsidTr="002733CC">
        <w:trPr>
          <w:trHeight w:val="322"/>
          <w:jc w:val="center"/>
        </w:trPr>
        <w:tc>
          <w:tcPr>
            <w:tcW w:w="1254" w:type="pct"/>
            <w:tcBorders>
              <w:top w:val="single" w:sz="6" w:space="0" w:color="auto"/>
              <w:left w:val="single" w:sz="6" w:space="0" w:color="auto"/>
              <w:bottom w:val="single" w:sz="6" w:space="0" w:color="auto"/>
              <w:right w:val="single" w:sz="6" w:space="0" w:color="auto"/>
            </w:tcBorders>
          </w:tcPr>
          <w:p w14:paraId="18EE8071" w14:textId="77777777" w:rsidR="000125FF" w:rsidRPr="00197BBE" w:rsidRDefault="000125FF" w:rsidP="000125FF">
            <w:pPr>
              <w:pStyle w:val="Style40"/>
              <w:widowControl/>
              <w:jc w:val="both"/>
              <w:rPr>
                <w:rStyle w:val="FontStyle60"/>
                <w:rFonts w:ascii="Times New Roman" w:hAnsi="Times New Roman" w:cs="Times New Roman"/>
                <w:sz w:val="24"/>
                <w:szCs w:val="24"/>
                <w:lang w:val="en-US" w:eastAsia="en-US"/>
              </w:rPr>
            </w:pPr>
            <w:r w:rsidRPr="00197BBE">
              <w:rPr>
                <w:rStyle w:val="FontStyle60"/>
                <w:rFonts w:ascii="Times New Roman" w:hAnsi="Times New Roman" w:cs="Times New Roman"/>
                <w:sz w:val="24"/>
                <w:szCs w:val="24"/>
                <w:lang w:val="ru" w:eastAsia="en-US"/>
              </w:rPr>
              <w:t xml:space="preserve">Контролируемые частные </w:t>
            </w:r>
          </w:p>
        </w:tc>
        <w:tc>
          <w:tcPr>
            <w:tcW w:w="1249" w:type="pct"/>
            <w:tcBorders>
              <w:top w:val="single" w:sz="6" w:space="0" w:color="auto"/>
              <w:left w:val="single" w:sz="6" w:space="0" w:color="auto"/>
              <w:bottom w:val="single" w:sz="6" w:space="0" w:color="auto"/>
              <w:right w:val="single" w:sz="6" w:space="0" w:color="auto"/>
            </w:tcBorders>
          </w:tcPr>
          <w:p w14:paraId="10C23A22" w14:textId="77777777" w:rsidR="000125FF" w:rsidRPr="00197BBE" w:rsidRDefault="000125FF" w:rsidP="000125FF">
            <w:pPr>
              <w:pStyle w:val="Style42"/>
              <w:widowControl/>
              <w:jc w:val="both"/>
              <w:rPr>
                <w:rStyle w:val="FontStyle61"/>
                <w:rFonts w:ascii="Times New Roman" w:hAnsi="Times New Roman" w:cs="Times New Roman"/>
                <w:sz w:val="24"/>
                <w:szCs w:val="24"/>
                <w:lang w:val="en-US" w:eastAsia="en-US"/>
              </w:rPr>
            </w:pPr>
            <w:r w:rsidRPr="00197BBE">
              <w:rPr>
                <w:rStyle w:val="FontStyle61"/>
                <w:rFonts w:ascii="Times New Roman" w:hAnsi="Times New Roman" w:cs="Times New Roman"/>
                <w:sz w:val="24"/>
                <w:szCs w:val="24"/>
                <w:lang w:val="ru" w:eastAsia="en-US"/>
              </w:rPr>
              <w:t>Режим 2</w:t>
            </w:r>
          </w:p>
        </w:tc>
        <w:tc>
          <w:tcPr>
            <w:tcW w:w="1249" w:type="pct"/>
            <w:tcBorders>
              <w:top w:val="single" w:sz="6" w:space="0" w:color="auto"/>
              <w:left w:val="single" w:sz="6" w:space="0" w:color="auto"/>
              <w:bottom w:val="single" w:sz="6" w:space="0" w:color="auto"/>
              <w:right w:val="single" w:sz="6" w:space="0" w:color="auto"/>
            </w:tcBorders>
          </w:tcPr>
          <w:p w14:paraId="063CDDFB" w14:textId="77777777" w:rsidR="000125FF" w:rsidRPr="00197BBE" w:rsidRDefault="000125FF" w:rsidP="000125FF">
            <w:pPr>
              <w:pStyle w:val="Style42"/>
              <w:widowControl/>
              <w:jc w:val="both"/>
              <w:rPr>
                <w:rStyle w:val="FontStyle61"/>
                <w:rFonts w:ascii="Times New Roman" w:hAnsi="Times New Roman" w:cs="Times New Roman"/>
                <w:sz w:val="24"/>
                <w:szCs w:val="24"/>
                <w:lang w:val="en-US" w:eastAsia="en-US"/>
              </w:rPr>
            </w:pPr>
            <w:r w:rsidRPr="00197BBE">
              <w:rPr>
                <w:rStyle w:val="FontStyle61"/>
                <w:rFonts w:ascii="Times New Roman" w:hAnsi="Times New Roman" w:cs="Times New Roman"/>
                <w:sz w:val="24"/>
                <w:szCs w:val="24"/>
                <w:lang w:val="ru" w:eastAsia="en-US"/>
              </w:rPr>
              <w:t>Режим 3</w:t>
            </w:r>
          </w:p>
        </w:tc>
        <w:tc>
          <w:tcPr>
            <w:tcW w:w="1247" w:type="pct"/>
            <w:tcBorders>
              <w:top w:val="single" w:sz="6" w:space="0" w:color="auto"/>
              <w:left w:val="single" w:sz="6" w:space="0" w:color="auto"/>
              <w:bottom w:val="single" w:sz="6" w:space="0" w:color="auto"/>
              <w:right w:val="single" w:sz="6" w:space="0" w:color="auto"/>
            </w:tcBorders>
          </w:tcPr>
          <w:p w14:paraId="681C9F6D" w14:textId="77777777" w:rsidR="000125FF" w:rsidRPr="00197BBE" w:rsidRDefault="000125FF" w:rsidP="000125FF">
            <w:pPr>
              <w:pStyle w:val="Style42"/>
              <w:widowControl/>
              <w:jc w:val="both"/>
              <w:rPr>
                <w:rStyle w:val="FontStyle61"/>
                <w:rFonts w:ascii="Times New Roman" w:hAnsi="Times New Roman" w:cs="Times New Roman"/>
                <w:sz w:val="24"/>
                <w:szCs w:val="24"/>
                <w:lang w:val="en-US" w:eastAsia="en-US"/>
              </w:rPr>
            </w:pPr>
            <w:r w:rsidRPr="00197BBE">
              <w:rPr>
                <w:rStyle w:val="FontStyle61"/>
                <w:rFonts w:ascii="Times New Roman" w:hAnsi="Times New Roman" w:cs="Times New Roman"/>
                <w:sz w:val="24"/>
                <w:szCs w:val="24"/>
                <w:lang w:val="ru" w:eastAsia="en-US"/>
              </w:rPr>
              <w:t>Режим 3</w:t>
            </w:r>
          </w:p>
        </w:tc>
      </w:tr>
    </w:tbl>
    <w:p w14:paraId="4EFFD125" w14:textId="77777777" w:rsidR="000125FF" w:rsidRPr="00197BBE" w:rsidRDefault="000125FF" w:rsidP="000125FF">
      <w:pPr>
        <w:pStyle w:val="Style12"/>
        <w:widowControl/>
        <w:ind w:firstLine="567"/>
        <w:jc w:val="both"/>
        <w:rPr>
          <w:rStyle w:val="FontStyle63"/>
          <w:rFonts w:ascii="Times New Roman" w:hAnsi="Times New Roman" w:cs="Times New Roman"/>
          <w:sz w:val="24"/>
          <w:szCs w:val="24"/>
          <w:lang w:val="ru" w:eastAsia="en-US"/>
        </w:rPr>
      </w:pPr>
    </w:p>
    <w:p w14:paraId="47076384" w14:textId="0FAAA121" w:rsidR="000125FF" w:rsidRPr="00197BBE" w:rsidRDefault="000125FF" w:rsidP="000125FF">
      <w:pPr>
        <w:pStyle w:val="Style12"/>
        <w:widowControl/>
        <w:ind w:firstLine="567"/>
        <w:jc w:val="both"/>
        <w:rPr>
          <w:rStyle w:val="FontStyle63"/>
          <w:rFonts w:ascii="Times New Roman" w:hAnsi="Times New Roman" w:cs="Times New Roman"/>
          <w:sz w:val="24"/>
          <w:szCs w:val="24"/>
          <w:lang w:eastAsia="en-US"/>
        </w:rPr>
      </w:pPr>
      <w:r w:rsidRPr="00197BBE">
        <w:rPr>
          <w:rStyle w:val="FontStyle63"/>
          <w:rFonts w:ascii="Times New Roman" w:hAnsi="Times New Roman" w:cs="Times New Roman"/>
          <w:sz w:val="24"/>
          <w:szCs w:val="24"/>
          <w:lang w:val="ru" w:eastAsia="en-US"/>
        </w:rPr>
        <w:t xml:space="preserve">Поскольку существуют различия между режимами операционной совместимости, различные аспекты управления в четырех </w:t>
      </w:r>
      <w:r w:rsidR="002733CC">
        <w:rPr>
          <w:rStyle w:val="FontStyle63"/>
          <w:rFonts w:ascii="Times New Roman" w:hAnsi="Times New Roman" w:cs="Times New Roman"/>
          <w:sz w:val="24"/>
          <w:szCs w:val="24"/>
          <w:lang w:val="ru" w:eastAsia="en-US"/>
        </w:rPr>
        <w:t>контекстах различаются (см.</w:t>
      </w:r>
      <w:r w:rsidRPr="00197BBE">
        <w:rPr>
          <w:rStyle w:val="FontStyle63"/>
          <w:rFonts w:ascii="Times New Roman" w:hAnsi="Times New Roman" w:cs="Times New Roman"/>
          <w:sz w:val="24"/>
          <w:szCs w:val="24"/>
          <w:lang w:val="ru" w:eastAsia="en-US"/>
        </w:rPr>
        <w:t xml:space="preserve"> </w:t>
      </w:r>
      <w:r w:rsidRPr="002733CC">
        <w:rPr>
          <w:rStyle w:val="FontStyle63"/>
          <w:rFonts w:ascii="Times New Roman" w:hAnsi="Times New Roman" w:cs="Times New Roman"/>
          <w:color w:val="auto"/>
          <w:sz w:val="24"/>
          <w:szCs w:val="24"/>
          <w:lang w:val="ru" w:eastAsia="en-US"/>
        </w:rPr>
        <w:t>таблицу 7</w:t>
      </w:r>
      <w:r w:rsidRPr="00197BBE">
        <w:rPr>
          <w:rStyle w:val="FontStyle63"/>
          <w:rFonts w:ascii="Times New Roman" w:hAnsi="Times New Roman" w:cs="Times New Roman"/>
          <w:sz w:val="24"/>
          <w:szCs w:val="24"/>
          <w:lang w:val="ru" w:eastAsia="en-US"/>
        </w:rPr>
        <w:t>). Например, в режиме 1 определение управления данными может значительно отличаться от режима 3.</w:t>
      </w:r>
    </w:p>
    <w:p w14:paraId="01818816" w14:textId="77777777" w:rsidR="000125FF" w:rsidRPr="00197BBE" w:rsidRDefault="000125FF" w:rsidP="000125FF">
      <w:pPr>
        <w:pStyle w:val="Style9"/>
        <w:widowControl/>
        <w:ind w:firstLine="567"/>
        <w:jc w:val="center"/>
        <w:rPr>
          <w:rStyle w:val="FontStyle59"/>
          <w:rFonts w:ascii="Times New Roman" w:hAnsi="Times New Roman" w:cs="Times New Roman"/>
          <w:sz w:val="24"/>
          <w:szCs w:val="24"/>
          <w:lang w:eastAsia="en-US"/>
        </w:rPr>
      </w:pPr>
      <w:bookmarkStart w:id="64" w:name="bookmark62"/>
    </w:p>
    <w:p w14:paraId="614E7242" w14:textId="473CF6CA" w:rsidR="000125FF" w:rsidRPr="00197BBE" w:rsidRDefault="000125FF" w:rsidP="000125FF">
      <w:pPr>
        <w:pStyle w:val="Style9"/>
        <w:widowControl/>
        <w:ind w:firstLine="567"/>
        <w:jc w:val="center"/>
        <w:rPr>
          <w:rStyle w:val="FontStyle59"/>
          <w:rFonts w:ascii="Times New Roman" w:hAnsi="Times New Roman" w:cs="Times New Roman"/>
          <w:sz w:val="24"/>
          <w:szCs w:val="24"/>
          <w:lang w:val="ru" w:eastAsia="en-US"/>
        </w:rPr>
      </w:pPr>
      <w:proofErr w:type="spellStart"/>
      <w:r w:rsidRPr="00197BBE">
        <w:rPr>
          <w:rStyle w:val="FontStyle59"/>
          <w:rFonts w:ascii="Times New Roman" w:hAnsi="Times New Roman" w:cs="Times New Roman"/>
          <w:sz w:val="24"/>
          <w:szCs w:val="24"/>
          <w:lang w:val="ru" w:eastAsia="en-US"/>
        </w:rPr>
        <w:t>Tаблица</w:t>
      </w:r>
      <w:bookmarkEnd w:id="64"/>
      <w:proofErr w:type="spellEnd"/>
      <w:r w:rsidR="002733CC">
        <w:rPr>
          <w:rStyle w:val="FontStyle59"/>
          <w:rFonts w:ascii="Times New Roman" w:hAnsi="Times New Roman" w:cs="Times New Roman"/>
          <w:sz w:val="24"/>
          <w:szCs w:val="24"/>
          <w:lang w:val="ru" w:eastAsia="en-US"/>
        </w:rPr>
        <w:t xml:space="preserve"> 7 -</w:t>
      </w:r>
      <w:r w:rsidRPr="00197BBE">
        <w:rPr>
          <w:rStyle w:val="FontStyle59"/>
          <w:rFonts w:ascii="Times New Roman" w:hAnsi="Times New Roman" w:cs="Times New Roman"/>
          <w:sz w:val="24"/>
          <w:szCs w:val="24"/>
          <w:lang w:val="ru" w:eastAsia="en-US"/>
        </w:rPr>
        <w:t xml:space="preserve"> Ключевые аспекты управления в четырех контекстах.</w:t>
      </w:r>
    </w:p>
    <w:p w14:paraId="2E473DC7" w14:textId="77777777" w:rsidR="000125FF" w:rsidRPr="00197BBE" w:rsidRDefault="000125FF" w:rsidP="000125FF">
      <w:pPr>
        <w:pStyle w:val="Style9"/>
        <w:widowControl/>
        <w:ind w:firstLine="567"/>
        <w:jc w:val="center"/>
        <w:rPr>
          <w:rStyle w:val="FontStyle59"/>
          <w:rFonts w:ascii="Times New Roman" w:hAnsi="Times New Roman" w:cs="Times New Roman"/>
          <w:sz w:val="24"/>
          <w:szCs w:val="24"/>
          <w:lang w:eastAsia="en-US"/>
        </w:rPr>
      </w:pPr>
    </w:p>
    <w:tbl>
      <w:tblPr>
        <w:tblW w:w="5000" w:type="pct"/>
        <w:tblCellMar>
          <w:left w:w="40" w:type="dxa"/>
          <w:right w:w="40" w:type="dxa"/>
        </w:tblCellMar>
        <w:tblLook w:val="04A0" w:firstRow="1" w:lastRow="0" w:firstColumn="1" w:lastColumn="0" w:noHBand="0" w:noVBand="1"/>
      </w:tblPr>
      <w:tblGrid>
        <w:gridCol w:w="2817"/>
        <w:gridCol w:w="6617"/>
      </w:tblGrid>
      <w:tr w:rsidR="000125FF" w:rsidRPr="00197BBE" w14:paraId="4217EA5B" w14:textId="77777777" w:rsidTr="002733CC">
        <w:trPr>
          <w:trHeight w:val="298"/>
        </w:trPr>
        <w:tc>
          <w:tcPr>
            <w:tcW w:w="1493" w:type="pct"/>
            <w:tcBorders>
              <w:top w:val="single" w:sz="6" w:space="0" w:color="auto"/>
              <w:left w:val="single" w:sz="6" w:space="0" w:color="auto"/>
              <w:bottom w:val="single" w:sz="6" w:space="0" w:color="auto"/>
              <w:right w:val="single" w:sz="6" w:space="0" w:color="auto"/>
            </w:tcBorders>
          </w:tcPr>
          <w:p w14:paraId="198225A6" w14:textId="77777777" w:rsidR="000125FF" w:rsidRPr="00197BBE" w:rsidRDefault="000125FF" w:rsidP="000125FF">
            <w:pPr>
              <w:pStyle w:val="Style41"/>
              <w:widowControl/>
              <w:jc w:val="both"/>
              <w:rPr>
                <w:rFonts w:ascii="Times New Roman" w:hAnsi="Times New Roman"/>
              </w:rPr>
            </w:pPr>
          </w:p>
        </w:tc>
        <w:tc>
          <w:tcPr>
            <w:tcW w:w="3507" w:type="pct"/>
            <w:tcBorders>
              <w:top w:val="single" w:sz="6" w:space="0" w:color="auto"/>
              <w:left w:val="single" w:sz="6" w:space="0" w:color="auto"/>
              <w:bottom w:val="single" w:sz="6" w:space="0" w:color="auto"/>
              <w:right w:val="single" w:sz="6" w:space="0" w:color="auto"/>
            </w:tcBorders>
          </w:tcPr>
          <w:p w14:paraId="30EAFDD0" w14:textId="77777777" w:rsidR="000125FF" w:rsidRPr="00197BBE" w:rsidRDefault="000125FF" w:rsidP="000125FF">
            <w:pPr>
              <w:pStyle w:val="Style40"/>
              <w:widowControl/>
              <w:jc w:val="both"/>
              <w:rPr>
                <w:rStyle w:val="FontStyle60"/>
                <w:rFonts w:ascii="Times New Roman" w:hAnsi="Times New Roman" w:cs="Times New Roman"/>
                <w:sz w:val="24"/>
                <w:szCs w:val="24"/>
                <w:lang w:eastAsia="en-US"/>
              </w:rPr>
            </w:pPr>
            <w:r w:rsidRPr="00197BBE">
              <w:rPr>
                <w:rStyle w:val="FontStyle60"/>
                <w:rFonts w:ascii="Times New Roman" w:hAnsi="Times New Roman" w:cs="Times New Roman"/>
                <w:sz w:val="24"/>
                <w:szCs w:val="24"/>
                <w:lang w:val="ru" w:eastAsia="en-US"/>
              </w:rPr>
              <w:t>Ключевые аспекты управления, которые необходимо рассмотреть, определить или принять</w:t>
            </w:r>
          </w:p>
        </w:tc>
      </w:tr>
      <w:tr w:rsidR="000125FF" w:rsidRPr="00197BBE" w14:paraId="5907DC36" w14:textId="77777777" w:rsidTr="002733CC">
        <w:trPr>
          <w:trHeight w:val="2333"/>
        </w:trPr>
        <w:tc>
          <w:tcPr>
            <w:tcW w:w="1493" w:type="pct"/>
            <w:tcBorders>
              <w:top w:val="single" w:sz="6" w:space="0" w:color="auto"/>
              <w:left w:val="single" w:sz="6" w:space="0" w:color="auto"/>
              <w:bottom w:val="single" w:sz="6" w:space="0" w:color="auto"/>
              <w:right w:val="single" w:sz="6" w:space="0" w:color="auto"/>
            </w:tcBorders>
          </w:tcPr>
          <w:p w14:paraId="2A867E13" w14:textId="77777777" w:rsidR="000125FF" w:rsidRPr="00197BBE" w:rsidRDefault="000125FF" w:rsidP="000125FF">
            <w:pPr>
              <w:pStyle w:val="Style40"/>
              <w:widowControl/>
              <w:jc w:val="both"/>
              <w:rPr>
                <w:rStyle w:val="FontStyle60"/>
                <w:rFonts w:ascii="Times New Roman" w:hAnsi="Times New Roman" w:cs="Times New Roman"/>
                <w:sz w:val="24"/>
                <w:szCs w:val="24"/>
                <w:lang w:val="en-US" w:eastAsia="en-US"/>
              </w:rPr>
            </w:pPr>
            <w:r w:rsidRPr="00197BBE">
              <w:rPr>
                <w:rStyle w:val="FontStyle60"/>
                <w:rFonts w:ascii="Times New Roman" w:hAnsi="Times New Roman" w:cs="Times New Roman"/>
                <w:sz w:val="24"/>
                <w:szCs w:val="24"/>
                <w:lang w:val="ru" w:eastAsia="en-US"/>
              </w:rPr>
              <w:t>Данные</w:t>
            </w:r>
          </w:p>
        </w:tc>
        <w:tc>
          <w:tcPr>
            <w:tcW w:w="3507" w:type="pct"/>
            <w:tcBorders>
              <w:top w:val="single" w:sz="6" w:space="0" w:color="auto"/>
              <w:left w:val="single" w:sz="6" w:space="0" w:color="auto"/>
              <w:bottom w:val="single" w:sz="6" w:space="0" w:color="auto"/>
              <w:right w:val="single" w:sz="6" w:space="0" w:color="auto"/>
            </w:tcBorders>
          </w:tcPr>
          <w:p w14:paraId="049F70A7" w14:textId="77777777" w:rsidR="000125FF" w:rsidRPr="00197BBE" w:rsidRDefault="000125FF" w:rsidP="000125FF">
            <w:pPr>
              <w:pStyle w:val="Style42"/>
              <w:widowControl/>
              <w:jc w:val="both"/>
              <w:rPr>
                <w:rStyle w:val="FontStyle61"/>
                <w:rFonts w:ascii="Times New Roman" w:hAnsi="Times New Roman" w:cs="Times New Roman"/>
                <w:sz w:val="24"/>
                <w:szCs w:val="24"/>
                <w:lang w:eastAsia="en-US"/>
              </w:rPr>
            </w:pPr>
            <w:r w:rsidRPr="00197BBE">
              <w:rPr>
                <w:rStyle w:val="FontStyle61"/>
                <w:rFonts w:ascii="Times New Roman" w:hAnsi="Times New Roman" w:cs="Times New Roman"/>
                <w:sz w:val="24"/>
                <w:szCs w:val="24"/>
                <w:lang w:val="ru" w:eastAsia="en-US"/>
              </w:rPr>
              <w:t>— Тип формата данных</w:t>
            </w:r>
          </w:p>
          <w:p w14:paraId="73B170A9" w14:textId="77777777" w:rsidR="000125FF" w:rsidRPr="00197BBE" w:rsidRDefault="000125FF" w:rsidP="000125FF">
            <w:pPr>
              <w:pStyle w:val="Style42"/>
              <w:widowControl/>
              <w:jc w:val="both"/>
              <w:rPr>
                <w:rStyle w:val="FontStyle61"/>
                <w:rFonts w:ascii="Times New Roman" w:hAnsi="Times New Roman" w:cs="Times New Roman"/>
                <w:sz w:val="24"/>
                <w:szCs w:val="24"/>
                <w:lang w:eastAsia="en-US"/>
              </w:rPr>
            </w:pPr>
            <w:r w:rsidRPr="00197BBE">
              <w:rPr>
                <w:rStyle w:val="FontStyle61"/>
                <w:rFonts w:ascii="Times New Roman" w:hAnsi="Times New Roman" w:cs="Times New Roman"/>
                <w:sz w:val="24"/>
                <w:szCs w:val="24"/>
                <w:lang w:val="ru" w:eastAsia="en-US"/>
              </w:rPr>
              <w:t>— Семантика</w:t>
            </w:r>
          </w:p>
          <w:p w14:paraId="793BF3DC" w14:textId="77777777" w:rsidR="000125FF" w:rsidRPr="00197BBE" w:rsidRDefault="000125FF" w:rsidP="000125FF">
            <w:pPr>
              <w:pStyle w:val="Style42"/>
              <w:widowControl/>
              <w:jc w:val="both"/>
              <w:rPr>
                <w:rStyle w:val="FontStyle61"/>
                <w:rFonts w:ascii="Times New Roman" w:hAnsi="Times New Roman" w:cs="Times New Roman"/>
                <w:sz w:val="24"/>
                <w:szCs w:val="24"/>
                <w:lang w:eastAsia="en-US"/>
              </w:rPr>
            </w:pPr>
            <w:r w:rsidRPr="00197BBE">
              <w:rPr>
                <w:rStyle w:val="FontStyle61"/>
                <w:rFonts w:ascii="Times New Roman" w:hAnsi="Times New Roman" w:cs="Times New Roman"/>
                <w:sz w:val="24"/>
                <w:szCs w:val="24"/>
                <w:lang w:val="ru" w:eastAsia="en-US"/>
              </w:rPr>
              <w:t>— Политика доступа к данным</w:t>
            </w:r>
          </w:p>
          <w:p w14:paraId="0C07317E" w14:textId="77777777" w:rsidR="000125FF" w:rsidRPr="00197BBE" w:rsidRDefault="000125FF" w:rsidP="000125FF">
            <w:pPr>
              <w:pStyle w:val="Style42"/>
              <w:widowControl/>
              <w:jc w:val="both"/>
              <w:rPr>
                <w:rStyle w:val="FontStyle61"/>
                <w:rFonts w:ascii="Times New Roman" w:hAnsi="Times New Roman" w:cs="Times New Roman"/>
                <w:sz w:val="24"/>
                <w:szCs w:val="24"/>
                <w:lang w:eastAsia="en-US"/>
              </w:rPr>
            </w:pPr>
            <w:r w:rsidRPr="00197BBE">
              <w:rPr>
                <w:rStyle w:val="FontStyle61"/>
                <w:rFonts w:ascii="Times New Roman" w:hAnsi="Times New Roman" w:cs="Times New Roman"/>
                <w:sz w:val="24"/>
                <w:szCs w:val="24"/>
                <w:lang w:val="ru" w:eastAsia="en-US"/>
              </w:rPr>
              <w:t>— Политика обмена данными</w:t>
            </w:r>
          </w:p>
          <w:p w14:paraId="0B0257EA" w14:textId="77777777" w:rsidR="000125FF" w:rsidRPr="00197BBE" w:rsidRDefault="000125FF" w:rsidP="000125FF">
            <w:pPr>
              <w:pStyle w:val="Style42"/>
              <w:widowControl/>
              <w:jc w:val="both"/>
              <w:rPr>
                <w:rStyle w:val="FontStyle61"/>
                <w:rFonts w:ascii="Times New Roman" w:hAnsi="Times New Roman" w:cs="Times New Roman"/>
                <w:sz w:val="24"/>
                <w:szCs w:val="24"/>
                <w:lang w:eastAsia="en-US"/>
              </w:rPr>
            </w:pPr>
            <w:r w:rsidRPr="00197BBE">
              <w:rPr>
                <w:rStyle w:val="FontStyle61"/>
                <w:rFonts w:ascii="Times New Roman" w:hAnsi="Times New Roman" w:cs="Times New Roman"/>
                <w:sz w:val="24"/>
                <w:szCs w:val="24"/>
                <w:lang w:val="ru" w:eastAsia="en-US"/>
              </w:rPr>
              <w:t xml:space="preserve">— Хранение и ввод данных в реестре/вне реестра (например, DLT </w:t>
            </w:r>
            <w:proofErr w:type="spellStart"/>
            <w:r w:rsidRPr="00197BBE">
              <w:rPr>
                <w:rStyle w:val="FontStyle61"/>
                <w:rFonts w:ascii="Times New Roman" w:hAnsi="Times New Roman" w:cs="Times New Roman"/>
                <w:sz w:val="24"/>
                <w:szCs w:val="24"/>
                <w:lang w:val="ru" w:eastAsia="en-US"/>
              </w:rPr>
              <w:t>oracle</w:t>
            </w:r>
            <w:proofErr w:type="spellEnd"/>
            <w:r w:rsidRPr="00197BBE">
              <w:rPr>
                <w:rStyle w:val="FontStyle61"/>
                <w:rFonts w:ascii="Times New Roman" w:hAnsi="Times New Roman" w:cs="Times New Roman"/>
                <w:sz w:val="24"/>
                <w:szCs w:val="24"/>
                <w:lang w:val="ru" w:eastAsia="en-US"/>
              </w:rPr>
              <w:t>)</w:t>
            </w:r>
          </w:p>
          <w:p w14:paraId="73F354C4" w14:textId="77777777" w:rsidR="000125FF" w:rsidRPr="00197BBE" w:rsidRDefault="000125FF" w:rsidP="000125FF">
            <w:pPr>
              <w:pStyle w:val="Style42"/>
              <w:widowControl/>
              <w:jc w:val="both"/>
              <w:rPr>
                <w:rStyle w:val="FontStyle61"/>
                <w:rFonts w:ascii="Times New Roman" w:hAnsi="Times New Roman" w:cs="Times New Roman"/>
                <w:sz w:val="24"/>
                <w:szCs w:val="24"/>
                <w:lang w:val="en-US" w:eastAsia="en-US"/>
              </w:rPr>
            </w:pPr>
            <w:r w:rsidRPr="00197BBE">
              <w:rPr>
                <w:rStyle w:val="FontStyle61"/>
                <w:rFonts w:ascii="Times New Roman" w:hAnsi="Times New Roman" w:cs="Times New Roman"/>
                <w:sz w:val="24"/>
                <w:szCs w:val="24"/>
                <w:lang w:val="ru" w:eastAsia="en-US"/>
              </w:rPr>
              <w:t>— Обмен цифровыми активами, портативность</w:t>
            </w:r>
          </w:p>
        </w:tc>
      </w:tr>
      <w:tr w:rsidR="000125FF" w:rsidRPr="00197BBE" w14:paraId="6A1BBB20" w14:textId="77777777" w:rsidTr="002733CC">
        <w:trPr>
          <w:trHeight w:val="2333"/>
        </w:trPr>
        <w:tc>
          <w:tcPr>
            <w:tcW w:w="1493" w:type="pct"/>
            <w:tcBorders>
              <w:top w:val="single" w:sz="6" w:space="0" w:color="auto"/>
              <w:left w:val="single" w:sz="6" w:space="0" w:color="auto"/>
              <w:bottom w:val="single" w:sz="6" w:space="0" w:color="auto"/>
              <w:right w:val="single" w:sz="6" w:space="0" w:color="auto"/>
            </w:tcBorders>
          </w:tcPr>
          <w:p w14:paraId="100E59C8" w14:textId="372C8105" w:rsidR="000125FF" w:rsidRPr="00197BBE" w:rsidRDefault="000125FF" w:rsidP="000125FF">
            <w:pPr>
              <w:pStyle w:val="Style40"/>
              <w:widowControl/>
              <w:jc w:val="both"/>
              <w:rPr>
                <w:rStyle w:val="FontStyle60"/>
                <w:rFonts w:ascii="Times New Roman" w:hAnsi="Times New Roman" w:cs="Times New Roman"/>
                <w:sz w:val="24"/>
                <w:szCs w:val="24"/>
                <w:lang w:val="ru" w:eastAsia="en-US"/>
              </w:rPr>
            </w:pPr>
            <w:r w:rsidRPr="00197BBE">
              <w:rPr>
                <w:rStyle w:val="FontStyle60"/>
                <w:rFonts w:ascii="Times New Roman" w:hAnsi="Times New Roman" w:cs="Times New Roman"/>
                <w:sz w:val="24"/>
                <w:szCs w:val="24"/>
                <w:lang w:val="ru" w:eastAsia="en-US"/>
              </w:rPr>
              <w:lastRenderedPageBreak/>
              <w:t>Протокол</w:t>
            </w:r>
          </w:p>
        </w:tc>
        <w:tc>
          <w:tcPr>
            <w:tcW w:w="3507" w:type="pct"/>
            <w:tcBorders>
              <w:top w:val="single" w:sz="6" w:space="0" w:color="auto"/>
              <w:left w:val="single" w:sz="6" w:space="0" w:color="auto"/>
              <w:bottom w:val="single" w:sz="6" w:space="0" w:color="auto"/>
              <w:right w:val="single" w:sz="6" w:space="0" w:color="auto"/>
            </w:tcBorders>
          </w:tcPr>
          <w:p w14:paraId="415E6546" w14:textId="77777777" w:rsidR="000125FF" w:rsidRPr="00197BBE" w:rsidRDefault="000125FF" w:rsidP="000125FF">
            <w:pPr>
              <w:pStyle w:val="Style42"/>
              <w:widowControl/>
              <w:jc w:val="both"/>
              <w:rPr>
                <w:rStyle w:val="FontStyle61"/>
                <w:rFonts w:ascii="Times New Roman" w:hAnsi="Times New Roman" w:cs="Times New Roman"/>
                <w:sz w:val="24"/>
                <w:szCs w:val="24"/>
                <w:lang w:eastAsia="en-US"/>
              </w:rPr>
            </w:pPr>
            <w:r w:rsidRPr="00197BBE">
              <w:rPr>
                <w:rStyle w:val="FontStyle61"/>
                <w:rFonts w:ascii="Times New Roman" w:hAnsi="Times New Roman" w:cs="Times New Roman"/>
                <w:sz w:val="24"/>
                <w:szCs w:val="24"/>
                <w:lang w:val="ru" w:eastAsia="en-US"/>
              </w:rPr>
              <w:t>— Уровни валидации для типа системы DLT</w:t>
            </w:r>
          </w:p>
          <w:p w14:paraId="5D5FFAB5" w14:textId="77777777" w:rsidR="000125FF" w:rsidRPr="00197BBE" w:rsidRDefault="000125FF" w:rsidP="000125FF">
            <w:pPr>
              <w:pStyle w:val="Style42"/>
              <w:widowControl/>
              <w:jc w:val="both"/>
              <w:rPr>
                <w:rStyle w:val="FontStyle61"/>
                <w:rFonts w:ascii="Times New Roman" w:hAnsi="Times New Roman" w:cs="Times New Roman"/>
                <w:sz w:val="24"/>
                <w:szCs w:val="24"/>
                <w:lang w:eastAsia="en-US"/>
              </w:rPr>
            </w:pPr>
            <w:r w:rsidRPr="00197BBE">
              <w:rPr>
                <w:rStyle w:val="FontStyle61"/>
                <w:rFonts w:ascii="Times New Roman" w:hAnsi="Times New Roman" w:cs="Times New Roman"/>
                <w:sz w:val="24"/>
                <w:szCs w:val="24"/>
                <w:lang w:val="ru" w:eastAsia="en-US"/>
              </w:rPr>
              <w:t>— Время синхронизации между темпами проверки транзакций</w:t>
            </w:r>
          </w:p>
          <w:p w14:paraId="4621C825" w14:textId="77777777" w:rsidR="000125FF" w:rsidRPr="00197BBE" w:rsidRDefault="000125FF" w:rsidP="000125FF">
            <w:pPr>
              <w:pStyle w:val="Style42"/>
              <w:widowControl/>
              <w:jc w:val="both"/>
              <w:rPr>
                <w:rStyle w:val="FontStyle61"/>
                <w:rFonts w:ascii="Times New Roman" w:hAnsi="Times New Roman" w:cs="Times New Roman"/>
                <w:sz w:val="24"/>
                <w:szCs w:val="24"/>
                <w:lang w:eastAsia="en-US"/>
              </w:rPr>
            </w:pPr>
            <w:r w:rsidRPr="00197BBE">
              <w:rPr>
                <w:rStyle w:val="FontStyle61"/>
                <w:rFonts w:ascii="Times New Roman" w:hAnsi="Times New Roman" w:cs="Times New Roman"/>
                <w:sz w:val="24"/>
                <w:szCs w:val="24"/>
                <w:lang w:val="ru" w:eastAsia="en-US"/>
              </w:rPr>
              <w:t>— Криптографическая связь</w:t>
            </w:r>
          </w:p>
          <w:p w14:paraId="19081DD8" w14:textId="77777777" w:rsidR="000125FF" w:rsidRPr="00197BBE" w:rsidRDefault="000125FF" w:rsidP="000125FF">
            <w:pPr>
              <w:pStyle w:val="Style42"/>
              <w:widowControl/>
              <w:jc w:val="both"/>
              <w:rPr>
                <w:rStyle w:val="FontStyle61"/>
                <w:rFonts w:ascii="Times New Roman" w:hAnsi="Times New Roman" w:cs="Times New Roman"/>
                <w:sz w:val="24"/>
                <w:szCs w:val="24"/>
                <w:lang w:eastAsia="en-US"/>
              </w:rPr>
            </w:pPr>
            <w:r w:rsidRPr="00197BBE">
              <w:rPr>
                <w:rStyle w:val="FontStyle61"/>
                <w:rFonts w:ascii="Times New Roman" w:hAnsi="Times New Roman" w:cs="Times New Roman"/>
                <w:sz w:val="24"/>
                <w:szCs w:val="24"/>
                <w:lang w:val="ru" w:eastAsia="en-US"/>
              </w:rPr>
              <w:t>— Завершение сделки</w:t>
            </w:r>
          </w:p>
          <w:p w14:paraId="676D983F" w14:textId="77777777" w:rsidR="000125FF" w:rsidRPr="00197BBE" w:rsidRDefault="000125FF" w:rsidP="000125FF">
            <w:pPr>
              <w:pStyle w:val="Style42"/>
              <w:widowControl/>
              <w:jc w:val="both"/>
              <w:rPr>
                <w:rStyle w:val="FontStyle61"/>
                <w:rFonts w:ascii="Times New Roman" w:hAnsi="Times New Roman" w:cs="Times New Roman"/>
                <w:sz w:val="24"/>
                <w:szCs w:val="24"/>
                <w:lang w:eastAsia="en-US"/>
              </w:rPr>
            </w:pPr>
            <w:r w:rsidRPr="00197BBE">
              <w:rPr>
                <w:rStyle w:val="FontStyle61"/>
                <w:rFonts w:ascii="Times New Roman" w:hAnsi="Times New Roman" w:cs="Times New Roman"/>
                <w:sz w:val="24"/>
                <w:szCs w:val="24"/>
                <w:lang w:val="ru" w:eastAsia="en-US"/>
              </w:rPr>
              <w:t>— Механизм мониторинга оповещений об изменениях, которые могут повлиять на совместимость</w:t>
            </w:r>
          </w:p>
          <w:p w14:paraId="72768C3D" w14:textId="77777777" w:rsidR="000125FF" w:rsidRPr="00197BBE" w:rsidRDefault="000125FF" w:rsidP="000125FF">
            <w:pPr>
              <w:pStyle w:val="Style42"/>
              <w:widowControl/>
              <w:jc w:val="both"/>
              <w:rPr>
                <w:rStyle w:val="FontStyle61"/>
                <w:rFonts w:ascii="Times New Roman" w:hAnsi="Times New Roman" w:cs="Times New Roman"/>
                <w:sz w:val="24"/>
                <w:szCs w:val="24"/>
                <w:lang w:eastAsia="en-US"/>
              </w:rPr>
            </w:pPr>
            <w:r w:rsidRPr="00197BBE">
              <w:rPr>
                <w:rStyle w:val="FontStyle61"/>
                <w:rFonts w:ascii="Times New Roman" w:hAnsi="Times New Roman" w:cs="Times New Roman"/>
                <w:sz w:val="24"/>
                <w:szCs w:val="24"/>
                <w:lang w:val="ru" w:eastAsia="en-US"/>
              </w:rPr>
              <w:t>— Синхронизация состояний между системами DLT</w:t>
            </w:r>
          </w:p>
          <w:p w14:paraId="48EEFAD1" w14:textId="77777777" w:rsidR="000125FF" w:rsidRPr="00197BBE" w:rsidRDefault="000125FF" w:rsidP="000125FF">
            <w:pPr>
              <w:pStyle w:val="Style42"/>
              <w:widowControl/>
              <w:jc w:val="both"/>
              <w:rPr>
                <w:rStyle w:val="FontStyle61"/>
                <w:rFonts w:ascii="Times New Roman" w:hAnsi="Times New Roman" w:cs="Times New Roman"/>
                <w:sz w:val="24"/>
                <w:szCs w:val="24"/>
                <w:lang w:eastAsia="en-US"/>
              </w:rPr>
            </w:pPr>
            <w:r w:rsidRPr="00197BBE">
              <w:rPr>
                <w:rStyle w:val="FontStyle61"/>
                <w:rFonts w:ascii="Times New Roman" w:hAnsi="Times New Roman" w:cs="Times New Roman"/>
                <w:sz w:val="24"/>
                <w:szCs w:val="24"/>
                <w:lang w:val="ru" w:eastAsia="en-US"/>
              </w:rPr>
              <w:t>— Автономные механизмы разрешения споров</w:t>
            </w:r>
          </w:p>
          <w:p w14:paraId="11970807" w14:textId="13190B1B" w:rsidR="000125FF" w:rsidRPr="00197BBE" w:rsidRDefault="000125FF" w:rsidP="000125FF">
            <w:pPr>
              <w:pStyle w:val="Style42"/>
              <w:widowControl/>
              <w:jc w:val="both"/>
              <w:rPr>
                <w:rStyle w:val="FontStyle61"/>
                <w:rFonts w:ascii="Times New Roman" w:hAnsi="Times New Roman" w:cs="Times New Roman"/>
                <w:sz w:val="24"/>
                <w:szCs w:val="24"/>
                <w:lang w:val="ru" w:eastAsia="en-US"/>
              </w:rPr>
            </w:pPr>
            <w:r w:rsidRPr="00197BBE">
              <w:rPr>
                <w:rStyle w:val="FontStyle61"/>
                <w:rFonts w:ascii="Times New Roman" w:hAnsi="Times New Roman" w:cs="Times New Roman"/>
                <w:sz w:val="24"/>
                <w:szCs w:val="24"/>
                <w:lang w:val="ru" w:eastAsia="en-US"/>
              </w:rPr>
              <w:t>— Механизм платежей между системами DLT</w:t>
            </w:r>
          </w:p>
        </w:tc>
      </w:tr>
      <w:tr w:rsidR="000125FF" w:rsidRPr="00197BBE" w14:paraId="11B358E4" w14:textId="77777777" w:rsidTr="002733CC">
        <w:trPr>
          <w:trHeight w:val="2333"/>
        </w:trPr>
        <w:tc>
          <w:tcPr>
            <w:tcW w:w="1493" w:type="pct"/>
            <w:tcBorders>
              <w:top w:val="single" w:sz="6" w:space="0" w:color="auto"/>
              <w:left w:val="single" w:sz="6" w:space="0" w:color="auto"/>
              <w:bottom w:val="single" w:sz="6" w:space="0" w:color="auto"/>
              <w:right w:val="single" w:sz="6" w:space="0" w:color="auto"/>
            </w:tcBorders>
          </w:tcPr>
          <w:p w14:paraId="32128822" w14:textId="42CBC2DB" w:rsidR="000125FF" w:rsidRPr="00197BBE" w:rsidRDefault="000125FF" w:rsidP="000125FF">
            <w:pPr>
              <w:pStyle w:val="Style40"/>
              <w:widowControl/>
              <w:jc w:val="both"/>
              <w:rPr>
                <w:rStyle w:val="FontStyle60"/>
                <w:rFonts w:ascii="Times New Roman" w:hAnsi="Times New Roman" w:cs="Times New Roman"/>
                <w:sz w:val="24"/>
                <w:szCs w:val="24"/>
                <w:lang w:val="ru" w:eastAsia="en-US"/>
              </w:rPr>
            </w:pPr>
            <w:r w:rsidRPr="00197BBE">
              <w:rPr>
                <w:rStyle w:val="FontStyle60"/>
                <w:rFonts w:ascii="Times New Roman" w:hAnsi="Times New Roman" w:cs="Times New Roman"/>
                <w:sz w:val="24"/>
                <w:szCs w:val="24"/>
                <w:lang w:val="ru" w:eastAsia="en-US"/>
              </w:rPr>
              <w:t>Приложение</w:t>
            </w:r>
          </w:p>
        </w:tc>
        <w:tc>
          <w:tcPr>
            <w:tcW w:w="3507" w:type="pct"/>
            <w:tcBorders>
              <w:top w:val="single" w:sz="6" w:space="0" w:color="auto"/>
              <w:left w:val="single" w:sz="6" w:space="0" w:color="auto"/>
              <w:bottom w:val="single" w:sz="6" w:space="0" w:color="auto"/>
              <w:right w:val="single" w:sz="6" w:space="0" w:color="auto"/>
            </w:tcBorders>
          </w:tcPr>
          <w:p w14:paraId="1DFF204E" w14:textId="77777777" w:rsidR="000125FF" w:rsidRPr="00197BBE" w:rsidRDefault="000125FF" w:rsidP="000125FF">
            <w:pPr>
              <w:pStyle w:val="Style42"/>
              <w:widowControl/>
              <w:jc w:val="both"/>
              <w:rPr>
                <w:rStyle w:val="FontStyle61"/>
                <w:rFonts w:ascii="Times New Roman" w:hAnsi="Times New Roman" w:cs="Times New Roman"/>
                <w:sz w:val="24"/>
                <w:szCs w:val="24"/>
                <w:lang w:eastAsia="en-US"/>
              </w:rPr>
            </w:pPr>
            <w:r w:rsidRPr="00197BBE">
              <w:rPr>
                <w:rStyle w:val="FontStyle61"/>
                <w:rFonts w:ascii="Times New Roman" w:hAnsi="Times New Roman" w:cs="Times New Roman"/>
                <w:sz w:val="24"/>
                <w:szCs w:val="24"/>
                <w:lang w:val="ru" w:eastAsia="en-US"/>
              </w:rPr>
              <w:t xml:space="preserve">— Совместимость между различными смарт-контрактами и платформами </w:t>
            </w:r>
            <w:proofErr w:type="spellStart"/>
            <w:r w:rsidRPr="00197BBE">
              <w:rPr>
                <w:rStyle w:val="FontStyle61"/>
                <w:rFonts w:ascii="Times New Roman" w:hAnsi="Times New Roman" w:cs="Times New Roman"/>
                <w:sz w:val="24"/>
                <w:szCs w:val="24"/>
                <w:lang w:val="ru" w:eastAsia="en-US"/>
              </w:rPr>
              <w:t>DApp</w:t>
            </w:r>
            <w:proofErr w:type="spellEnd"/>
          </w:p>
          <w:p w14:paraId="5F871485" w14:textId="77777777" w:rsidR="000125FF" w:rsidRPr="00197BBE" w:rsidRDefault="000125FF" w:rsidP="000125FF">
            <w:pPr>
              <w:pStyle w:val="Style42"/>
              <w:widowControl/>
              <w:jc w:val="both"/>
              <w:rPr>
                <w:rStyle w:val="FontStyle61"/>
                <w:rFonts w:ascii="Times New Roman" w:hAnsi="Times New Roman" w:cs="Times New Roman"/>
                <w:sz w:val="24"/>
                <w:szCs w:val="24"/>
                <w:lang w:eastAsia="en-US"/>
              </w:rPr>
            </w:pPr>
            <w:r w:rsidRPr="00197BBE">
              <w:rPr>
                <w:rStyle w:val="FontStyle61"/>
                <w:rFonts w:ascii="Times New Roman" w:hAnsi="Times New Roman" w:cs="Times New Roman"/>
                <w:sz w:val="24"/>
                <w:szCs w:val="24"/>
                <w:lang w:val="ru" w:eastAsia="en-US"/>
              </w:rPr>
              <w:t>— Согласование стимулов</w:t>
            </w:r>
          </w:p>
          <w:p w14:paraId="5C2B1765" w14:textId="77777777" w:rsidR="000125FF" w:rsidRPr="00197BBE" w:rsidRDefault="000125FF" w:rsidP="000125FF">
            <w:pPr>
              <w:pStyle w:val="Style42"/>
              <w:widowControl/>
              <w:jc w:val="both"/>
              <w:rPr>
                <w:rStyle w:val="FontStyle61"/>
                <w:rFonts w:ascii="Times New Roman" w:hAnsi="Times New Roman" w:cs="Times New Roman"/>
                <w:sz w:val="24"/>
                <w:szCs w:val="24"/>
                <w:lang w:eastAsia="en-US"/>
              </w:rPr>
            </w:pPr>
            <w:r w:rsidRPr="00197BBE">
              <w:rPr>
                <w:rStyle w:val="FontStyle61"/>
                <w:rFonts w:ascii="Times New Roman" w:hAnsi="Times New Roman" w:cs="Times New Roman"/>
                <w:sz w:val="24"/>
                <w:szCs w:val="24"/>
                <w:lang w:val="ru" w:eastAsia="en-US"/>
              </w:rPr>
              <w:t>— Безопасное управление ключами</w:t>
            </w:r>
          </w:p>
          <w:p w14:paraId="7C2D58CD" w14:textId="77777777" w:rsidR="000125FF" w:rsidRPr="00197BBE" w:rsidRDefault="000125FF" w:rsidP="000125FF">
            <w:pPr>
              <w:pStyle w:val="Style42"/>
              <w:widowControl/>
              <w:jc w:val="both"/>
              <w:rPr>
                <w:rStyle w:val="FontStyle61"/>
                <w:rFonts w:ascii="Times New Roman" w:hAnsi="Times New Roman" w:cs="Times New Roman"/>
                <w:sz w:val="24"/>
                <w:szCs w:val="24"/>
                <w:lang w:eastAsia="en-US"/>
              </w:rPr>
            </w:pPr>
            <w:r w:rsidRPr="00197BBE">
              <w:rPr>
                <w:rStyle w:val="FontStyle61"/>
                <w:rFonts w:ascii="Times New Roman" w:hAnsi="Times New Roman" w:cs="Times New Roman"/>
                <w:sz w:val="24"/>
                <w:szCs w:val="24"/>
                <w:lang w:val="ru" w:eastAsia="en-US"/>
              </w:rPr>
              <w:t>— Устойчивость</w:t>
            </w:r>
          </w:p>
          <w:p w14:paraId="0BFD5BB1" w14:textId="72B4ABE0" w:rsidR="000125FF" w:rsidRPr="00197BBE" w:rsidRDefault="000125FF" w:rsidP="000125FF">
            <w:pPr>
              <w:pStyle w:val="Style42"/>
              <w:widowControl/>
              <w:jc w:val="both"/>
              <w:rPr>
                <w:rStyle w:val="FontStyle61"/>
                <w:rFonts w:ascii="Times New Roman" w:hAnsi="Times New Roman" w:cs="Times New Roman"/>
                <w:sz w:val="24"/>
                <w:szCs w:val="24"/>
                <w:lang w:val="ru" w:eastAsia="en-US"/>
              </w:rPr>
            </w:pPr>
            <w:r w:rsidRPr="00197BBE">
              <w:rPr>
                <w:rStyle w:val="FontStyle61"/>
                <w:rFonts w:ascii="Times New Roman" w:hAnsi="Times New Roman" w:cs="Times New Roman"/>
                <w:sz w:val="24"/>
                <w:szCs w:val="24"/>
                <w:lang w:val="ru" w:eastAsia="en-US"/>
              </w:rPr>
              <w:t>— Возможность обнаружения</w:t>
            </w:r>
          </w:p>
        </w:tc>
      </w:tr>
      <w:tr w:rsidR="000125FF" w:rsidRPr="00197BBE" w14:paraId="35ECAA1F" w14:textId="77777777" w:rsidTr="002733CC">
        <w:trPr>
          <w:trHeight w:val="2333"/>
        </w:trPr>
        <w:tc>
          <w:tcPr>
            <w:tcW w:w="1493" w:type="pct"/>
            <w:tcBorders>
              <w:top w:val="single" w:sz="6" w:space="0" w:color="auto"/>
              <w:left w:val="single" w:sz="6" w:space="0" w:color="auto"/>
              <w:bottom w:val="single" w:sz="6" w:space="0" w:color="auto"/>
              <w:right w:val="single" w:sz="6" w:space="0" w:color="auto"/>
            </w:tcBorders>
          </w:tcPr>
          <w:p w14:paraId="54A57B15" w14:textId="1832B6E0" w:rsidR="000125FF" w:rsidRPr="00197BBE" w:rsidRDefault="000125FF" w:rsidP="000125FF">
            <w:pPr>
              <w:pStyle w:val="Style40"/>
              <w:widowControl/>
              <w:jc w:val="both"/>
              <w:rPr>
                <w:rStyle w:val="FontStyle60"/>
                <w:rFonts w:ascii="Times New Roman" w:hAnsi="Times New Roman" w:cs="Times New Roman"/>
                <w:sz w:val="24"/>
                <w:szCs w:val="24"/>
                <w:lang w:val="ru" w:eastAsia="en-US"/>
              </w:rPr>
            </w:pPr>
            <w:r w:rsidRPr="00197BBE">
              <w:rPr>
                <w:rStyle w:val="FontStyle60"/>
                <w:rFonts w:ascii="Times New Roman" w:hAnsi="Times New Roman" w:cs="Times New Roman"/>
                <w:sz w:val="24"/>
                <w:szCs w:val="24"/>
                <w:lang w:val="ru" w:eastAsia="en-US"/>
              </w:rPr>
              <w:t>Институциональные</w:t>
            </w:r>
          </w:p>
        </w:tc>
        <w:tc>
          <w:tcPr>
            <w:tcW w:w="3507" w:type="pct"/>
            <w:tcBorders>
              <w:top w:val="single" w:sz="6" w:space="0" w:color="auto"/>
              <w:left w:val="single" w:sz="6" w:space="0" w:color="auto"/>
              <w:bottom w:val="single" w:sz="6" w:space="0" w:color="auto"/>
              <w:right w:val="single" w:sz="6" w:space="0" w:color="auto"/>
            </w:tcBorders>
          </w:tcPr>
          <w:p w14:paraId="6C9E64A6" w14:textId="77777777" w:rsidR="000125FF" w:rsidRPr="00197BBE" w:rsidRDefault="000125FF" w:rsidP="000125FF">
            <w:pPr>
              <w:pStyle w:val="Style42"/>
              <w:widowControl/>
              <w:jc w:val="both"/>
              <w:rPr>
                <w:rStyle w:val="FontStyle61"/>
                <w:rFonts w:ascii="Times New Roman" w:hAnsi="Times New Roman" w:cs="Times New Roman"/>
                <w:sz w:val="24"/>
                <w:szCs w:val="24"/>
                <w:lang w:eastAsia="en-US"/>
              </w:rPr>
            </w:pPr>
            <w:r w:rsidRPr="00197BBE">
              <w:rPr>
                <w:rStyle w:val="FontStyle61"/>
                <w:rFonts w:ascii="Times New Roman" w:hAnsi="Times New Roman" w:cs="Times New Roman"/>
                <w:sz w:val="24"/>
                <w:szCs w:val="24"/>
                <w:lang w:val="ru" w:eastAsia="en-US"/>
              </w:rPr>
              <w:t>— Механизмы аудита</w:t>
            </w:r>
          </w:p>
          <w:p w14:paraId="138813C4" w14:textId="77777777" w:rsidR="000125FF" w:rsidRPr="00197BBE" w:rsidRDefault="000125FF" w:rsidP="000125FF">
            <w:pPr>
              <w:pStyle w:val="Style42"/>
              <w:widowControl/>
              <w:jc w:val="both"/>
              <w:rPr>
                <w:rStyle w:val="FontStyle61"/>
                <w:rFonts w:ascii="Times New Roman" w:hAnsi="Times New Roman" w:cs="Times New Roman"/>
                <w:sz w:val="24"/>
                <w:szCs w:val="24"/>
                <w:lang w:eastAsia="en-US"/>
              </w:rPr>
            </w:pPr>
            <w:r w:rsidRPr="00197BBE">
              <w:rPr>
                <w:rStyle w:val="FontStyle61"/>
                <w:rFonts w:ascii="Times New Roman" w:hAnsi="Times New Roman" w:cs="Times New Roman"/>
                <w:sz w:val="24"/>
                <w:szCs w:val="24"/>
                <w:lang w:val="ru" w:eastAsia="en-US"/>
              </w:rPr>
              <w:t>— Правовые рамки</w:t>
            </w:r>
          </w:p>
          <w:p w14:paraId="666B0990" w14:textId="77777777" w:rsidR="000125FF" w:rsidRPr="00197BBE" w:rsidRDefault="000125FF" w:rsidP="000125FF">
            <w:pPr>
              <w:pStyle w:val="Style42"/>
              <w:widowControl/>
              <w:jc w:val="both"/>
              <w:rPr>
                <w:rStyle w:val="FontStyle61"/>
                <w:rFonts w:ascii="Times New Roman" w:hAnsi="Times New Roman" w:cs="Times New Roman"/>
                <w:sz w:val="24"/>
                <w:szCs w:val="24"/>
                <w:lang w:eastAsia="en-US"/>
              </w:rPr>
            </w:pPr>
            <w:r w:rsidRPr="00197BBE">
              <w:rPr>
                <w:rStyle w:val="FontStyle61"/>
                <w:rFonts w:ascii="Times New Roman" w:hAnsi="Times New Roman" w:cs="Times New Roman"/>
                <w:sz w:val="24"/>
                <w:szCs w:val="24"/>
                <w:lang w:val="ru" w:eastAsia="en-US"/>
              </w:rPr>
              <w:t>— Соответствие требованиям</w:t>
            </w:r>
          </w:p>
          <w:p w14:paraId="335ABE77" w14:textId="77777777" w:rsidR="000125FF" w:rsidRPr="00197BBE" w:rsidRDefault="000125FF" w:rsidP="000125FF">
            <w:pPr>
              <w:pStyle w:val="Style42"/>
              <w:widowControl/>
              <w:jc w:val="both"/>
              <w:rPr>
                <w:rStyle w:val="FontStyle61"/>
                <w:rFonts w:ascii="Times New Roman" w:hAnsi="Times New Roman" w:cs="Times New Roman"/>
                <w:sz w:val="24"/>
                <w:szCs w:val="24"/>
                <w:lang w:eastAsia="en-US"/>
              </w:rPr>
            </w:pPr>
            <w:r w:rsidRPr="00197BBE">
              <w:rPr>
                <w:rStyle w:val="FontStyle61"/>
                <w:rFonts w:ascii="Times New Roman" w:hAnsi="Times New Roman" w:cs="Times New Roman"/>
                <w:sz w:val="24"/>
                <w:szCs w:val="24"/>
                <w:lang w:val="ru" w:eastAsia="en-US"/>
              </w:rPr>
              <w:t>— Механизмы разрешения споров</w:t>
            </w:r>
          </w:p>
          <w:p w14:paraId="3B49BD50" w14:textId="77777777" w:rsidR="000125FF" w:rsidRPr="00197BBE" w:rsidRDefault="000125FF" w:rsidP="000125FF">
            <w:pPr>
              <w:pStyle w:val="Style42"/>
              <w:widowControl/>
              <w:jc w:val="both"/>
              <w:rPr>
                <w:rStyle w:val="FontStyle61"/>
                <w:rFonts w:ascii="Times New Roman" w:hAnsi="Times New Roman" w:cs="Times New Roman"/>
                <w:sz w:val="24"/>
                <w:szCs w:val="24"/>
                <w:lang w:eastAsia="en-US"/>
              </w:rPr>
            </w:pPr>
            <w:r w:rsidRPr="00197BBE">
              <w:rPr>
                <w:rStyle w:val="FontStyle61"/>
                <w:rFonts w:ascii="Times New Roman" w:hAnsi="Times New Roman" w:cs="Times New Roman"/>
                <w:sz w:val="24"/>
                <w:szCs w:val="24"/>
                <w:lang w:val="ru" w:eastAsia="en-US"/>
              </w:rPr>
              <w:t>— Управление инцидентами</w:t>
            </w:r>
          </w:p>
          <w:p w14:paraId="16F076FD" w14:textId="77777777" w:rsidR="000125FF" w:rsidRPr="00197BBE" w:rsidRDefault="000125FF" w:rsidP="000125FF">
            <w:pPr>
              <w:pStyle w:val="Style42"/>
              <w:widowControl/>
              <w:jc w:val="both"/>
              <w:rPr>
                <w:rStyle w:val="FontStyle61"/>
                <w:rFonts w:ascii="Times New Roman" w:hAnsi="Times New Roman" w:cs="Times New Roman"/>
                <w:sz w:val="24"/>
                <w:szCs w:val="24"/>
                <w:lang w:eastAsia="en-US"/>
              </w:rPr>
            </w:pPr>
            <w:r w:rsidRPr="00197BBE">
              <w:rPr>
                <w:rStyle w:val="FontStyle61"/>
                <w:rFonts w:ascii="Times New Roman" w:hAnsi="Times New Roman" w:cs="Times New Roman"/>
                <w:sz w:val="24"/>
                <w:szCs w:val="24"/>
                <w:lang w:val="ru" w:eastAsia="en-US"/>
              </w:rPr>
              <w:t>— KYC</w:t>
            </w:r>
          </w:p>
          <w:p w14:paraId="6B6FAA7F" w14:textId="221181FB" w:rsidR="000125FF" w:rsidRPr="00197BBE" w:rsidRDefault="000125FF" w:rsidP="000125FF">
            <w:pPr>
              <w:pStyle w:val="Style42"/>
              <w:widowControl/>
              <w:jc w:val="both"/>
              <w:rPr>
                <w:rStyle w:val="FontStyle61"/>
                <w:rFonts w:ascii="Times New Roman" w:hAnsi="Times New Roman" w:cs="Times New Roman"/>
                <w:sz w:val="24"/>
                <w:szCs w:val="24"/>
                <w:lang w:val="ru" w:eastAsia="en-US"/>
              </w:rPr>
            </w:pPr>
            <w:r w:rsidRPr="00197BBE">
              <w:rPr>
                <w:rStyle w:val="FontStyle61"/>
                <w:rFonts w:ascii="Times New Roman" w:hAnsi="Times New Roman" w:cs="Times New Roman"/>
                <w:sz w:val="24"/>
                <w:szCs w:val="24"/>
                <w:lang w:val="ru" w:eastAsia="en-US"/>
              </w:rPr>
              <w:t>— Ответственность между системами DLT</w:t>
            </w:r>
          </w:p>
        </w:tc>
      </w:tr>
    </w:tbl>
    <w:p w14:paraId="2E259CA7" w14:textId="7FA36C2C" w:rsidR="00D51B7B" w:rsidRPr="00197BBE" w:rsidRDefault="00D51B7B">
      <w:pPr>
        <w:widowControl/>
        <w:autoSpaceDE/>
        <w:autoSpaceDN/>
        <w:adjustRightInd/>
        <w:spacing w:after="200" w:line="276" w:lineRule="auto"/>
        <w:ind w:firstLine="0"/>
        <w:jc w:val="left"/>
        <w:rPr>
          <w:sz w:val="24"/>
          <w:szCs w:val="24"/>
          <w:lang w:eastAsia="en-US"/>
        </w:rPr>
      </w:pPr>
      <w:r w:rsidRPr="00197BBE">
        <w:rPr>
          <w:sz w:val="24"/>
          <w:szCs w:val="24"/>
          <w:lang w:eastAsia="en-US"/>
        </w:rPr>
        <w:br w:type="page"/>
      </w:r>
    </w:p>
    <w:p w14:paraId="46A786EC" w14:textId="77777777" w:rsidR="001D184B" w:rsidRPr="00197BBE" w:rsidRDefault="001D184B" w:rsidP="00AE765B">
      <w:pPr>
        <w:pStyle w:val="2"/>
        <w:ind w:firstLine="567"/>
        <w:jc w:val="center"/>
        <w:rPr>
          <w:rFonts w:ascii="Times New Roman" w:eastAsia="Times New Roman" w:hAnsi="Times New Roman" w:cs="Times New Roman"/>
          <w:b/>
          <w:bCs/>
          <w:color w:val="auto"/>
          <w:sz w:val="24"/>
          <w:szCs w:val="24"/>
          <w:lang w:eastAsia="en-US"/>
        </w:rPr>
      </w:pPr>
      <w:bookmarkStart w:id="65" w:name="_Toc135265866"/>
      <w:r w:rsidRPr="00197BBE">
        <w:rPr>
          <w:rFonts w:ascii="Times New Roman" w:eastAsia="Times New Roman" w:hAnsi="Times New Roman" w:cs="Times New Roman"/>
          <w:b/>
          <w:bCs/>
          <w:color w:val="auto"/>
          <w:sz w:val="24"/>
          <w:szCs w:val="24"/>
          <w:lang w:eastAsia="en-US"/>
        </w:rPr>
        <w:lastRenderedPageBreak/>
        <w:t>Библиография</w:t>
      </w:r>
      <w:bookmarkEnd w:id="65"/>
    </w:p>
    <w:p w14:paraId="1A108262" w14:textId="77777777" w:rsidR="00A84CD7" w:rsidRPr="00197BBE" w:rsidRDefault="00A84CD7" w:rsidP="00A84CD7">
      <w:pPr>
        <w:pStyle w:val="Style7"/>
        <w:widowControl/>
        <w:ind w:firstLine="567"/>
        <w:jc w:val="center"/>
        <w:rPr>
          <w:rStyle w:val="FontStyle62"/>
          <w:rFonts w:ascii="Times New Roman" w:hAnsi="Times New Roman" w:cs="Times New Roman"/>
          <w:sz w:val="24"/>
          <w:szCs w:val="24"/>
          <w:lang w:eastAsia="en-US"/>
        </w:rPr>
      </w:pPr>
    </w:p>
    <w:p w14:paraId="0666AA58" w14:textId="77777777" w:rsidR="00A84CD7" w:rsidRPr="00197BBE" w:rsidRDefault="00A84CD7" w:rsidP="00A84CD7">
      <w:pPr>
        <w:pStyle w:val="Style39"/>
        <w:widowControl/>
        <w:ind w:firstLine="567"/>
        <w:jc w:val="both"/>
        <w:rPr>
          <w:rStyle w:val="FontStyle64"/>
          <w:rFonts w:ascii="Times New Roman" w:hAnsi="Times New Roman" w:cs="Times New Roman"/>
          <w:sz w:val="24"/>
          <w:szCs w:val="24"/>
          <w:lang w:eastAsia="en-US"/>
        </w:rPr>
      </w:pPr>
      <w:r w:rsidRPr="00197BBE">
        <w:rPr>
          <w:rStyle w:val="FontStyle63"/>
          <w:rFonts w:ascii="Times New Roman" w:hAnsi="Times New Roman" w:cs="Times New Roman"/>
          <w:sz w:val="24"/>
          <w:szCs w:val="24"/>
          <w:lang w:val="ru" w:eastAsia="en-US"/>
        </w:rPr>
        <w:t>[1] ISO 9001,</w:t>
      </w:r>
      <w:r w:rsidRPr="00197BBE">
        <w:rPr>
          <w:rStyle w:val="FontStyle64"/>
          <w:rFonts w:ascii="Times New Roman" w:hAnsi="Times New Roman" w:cs="Times New Roman"/>
          <w:sz w:val="24"/>
          <w:szCs w:val="24"/>
          <w:lang w:val="ru" w:eastAsia="en-US"/>
        </w:rPr>
        <w:t xml:space="preserve"> Системы менеджмента качества. Требования</w:t>
      </w:r>
    </w:p>
    <w:p w14:paraId="2BA1A30C" w14:textId="77777777" w:rsidR="00A84CD7" w:rsidRPr="00197BBE" w:rsidRDefault="00A84CD7" w:rsidP="00A84CD7">
      <w:pPr>
        <w:pStyle w:val="Style23"/>
        <w:widowControl/>
        <w:ind w:firstLine="567"/>
        <w:jc w:val="both"/>
        <w:rPr>
          <w:rStyle w:val="FontStyle64"/>
          <w:rFonts w:ascii="Times New Roman" w:hAnsi="Times New Roman" w:cs="Times New Roman"/>
          <w:sz w:val="24"/>
          <w:szCs w:val="24"/>
          <w:lang w:eastAsia="en-US"/>
        </w:rPr>
      </w:pPr>
      <w:bookmarkStart w:id="66" w:name="bookmark63"/>
      <w:r w:rsidRPr="00197BBE">
        <w:rPr>
          <w:rStyle w:val="FontStyle63"/>
          <w:rFonts w:ascii="Times New Roman" w:hAnsi="Times New Roman" w:cs="Times New Roman"/>
          <w:sz w:val="24"/>
          <w:szCs w:val="24"/>
          <w:lang w:val="ru" w:eastAsia="en-US"/>
        </w:rPr>
        <w:t>[</w:t>
      </w:r>
      <w:bookmarkEnd w:id="66"/>
      <w:r w:rsidRPr="00197BBE">
        <w:rPr>
          <w:rStyle w:val="FontStyle63"/>
          <w:rFonts w:ascii="Times New Roman" w:hAnsi="Times New Roman" w:cs="Times New Roman"/>
          <w:sz w:val="24"/>
          <w:szCs w:val="24"/>
          <w:lang w:val="ru" w:eastAsia="en-US"/>
        </w:rPr>
        <w:t>2] ISO/IEC 20000-1,</w:t>
      </w:r>
      <w:r w:rsidRPr="00197BBE">
        <w:rPr>
          <w:rStyle w:val="FontStyle64"/>
          <w:rFonts w:ascii="Times New Roman" w:hAnsi="Times New Roman" w:cs="Times New Roman"/>
          <w:sz w:val="24"/>
          <w:szCs w:val="24"/>
          <w:lang w:val="ru" w:eastAsia="en-US"/>
        </w:rPr>
        <w:t xml:space="preserve"> Информационная технология. Управление услугами. Часть 1. Требования к системе управления услугами</w:t>
      </w:r>
    </w:p>
    <w:p w14:paraId="72F8DC39" w14:textId="77777777" w:rsidR="00A84CD7" w:rsidRPr="00197BBE" w:rsidRDefault="00A84CD7" w:rsidP="00A84CD7">
      <w:pPr>
        <w:pStyle w:val="Style23"/>
        <w:widowControl/>
        <w:ind w:firstLine="567"/>
        <w:jc w:val="both"/>
        <w:rPr>
          <w:rStyle w:val="FontStyle64"/>
          <w:rFonts w:ascii="Times New Roman" w:hAnsi="Times New Roman" w:cs="Times New Roman"/>
          <w:sz w:val="24"/>
          <w:szCs w:val="24"/>
          <w:lang w:eastAsia="en-US"/>
        </w:rPr>
      </w:pPr>
      <w:r w:rsidRPr="00197BBE">
        <w:rPr>
          <w:rStyle w:val="FontStyle63"/>
          <w:rFonts w:ascii="Times New Roman" w:hAnsi="Times New Roman" w:cs="Times New Roman"/>
          <w:sz w:val="24"/>
          <w:szCs w:val="24"/>
          <w:lang w:val="ru" w:eastAsia="en-US"/>
        </w:rPr>
        <w:t>[3] ISO/TR 23244,</w:t>
      </w:r>
      <w:r w:rsidRPr="00197BBE">
        <w:rPr>
          <w:rStyle w:val="FontStyle64"/>
          <w:rFonts w:ascii="Times New Roman" w:hAnsi="Times New Roman" w:cs="Times New Roman"/>
          <w:sz w:val="24"/>
          <w:szCs w:val="24"/>
          <w:lang w:val="ru" w:eastAsia="en-US"/>
        </w:rPr>
        <w:t xml:space="preserve"> Технологии блокчейна и распределенных реестров. Вопросы защиты неприкосновенности частной жизни и персональных данных</w:t>
      </w:r>
    </w:p>
    <w:p w14:paraId="502560E1" w14:textId="77777777" w:rsidR="00A84CD7" w:rsidRPr="00197BBE" w:rsidRDefault="00A84CD7" w:rsidP="00A84CD7">
      <w:pPr>
        <w:pStyle w:val="Style23"/>
        <w:widowControl/>
        <w:ind w:firstLine="567"/>
        <w:jc w:val="both"/>
        <w:rPr>
          <w:rStyle w:val="FontStyle64"/>
          <w:rFonts w:ascii="Times New Roman" w:hAnsi="Times New Roman" w:cs="Times New Roman"/>
          <w:sz w:val="24"/>
          <w:szCs w:val="24"/>
          <w:lang w:eastAsia="en-US"/>
        </w:rPr>
      </w:pPr>
      <w:r w:rsidRPr="00197BBE">
        <w:rPr>
          <w:rStyle w:val="FontStyle63"/>
          <w:rFonts w:ascii="Times New Roman" w:hAnsi="Times New Roman" w:cs="Times New Roman"/>
          <w:sz w:val="24"/>
          <w:szCs w:val="24"/>
          <w:lang w:val="ru" w:eastAsia="en-US"/>
        </w:rPr>
        <w:t>[4] ISO/IEC 38500,</w:t>
      </w:r>
      <w:r w:rsidRPr="00197BBE">
        <w:rPr>
          <w:rStyle w:val="FontStyle64"/>
          <w:rFonts w:ascii="Times New Roman" w:hAnsi="Times New Roman" w:cs="Times New Roman"/>
          <w:sz w:val="24"/>
          <w:szCs w:val="24"/>
          <w:lang w:val="ru" w:eastAsia="en-US"/>
        </w:rPr>
        <w:t xml:space="preserve"> Информационные технологии. Управление ИТ в рамках организации</w:t>
      </w:r>
    </w:p>
    <w:p w14:paraId="4502806A" w14:textId="77777777" w:rsidR="00A84CD7" w:rsidRPr="00197BBE" w:rsidRDefault="00A84CD7" w:rsidP="00A84CD7">
      <w:pPr>
        <w:pStyle w:val="Style23"/>
        <w:widowControl/>
        <w:ind w:firstLine="567"/>
        <w:jc w:val="both"/>
        <w:rPr>
          <w:rStyle w:val="FontStyle64"/>
          <w:rFonts w:ascii="Times New Roman" w:hAnsi="Times New Roman" w:cs="Times New Roman"/>
          <w:sz w:val="24"/>
          <w:szCs w:val="24"/>
          <w:lang w:eastAsia="en-US"/>
        </w:rPr>
      </w:pPr>
      <w:r w:rsidRPr="00197BBE">
        <w:rPr>
          <w:rStyle w:val="FontStyle63"/>
          <w:rFonts w:ascii="Times New Roman" w:hAnsi="Times New Roman" w:cs="Times New Roman"/>
          <w:sz w:val="24"/>
          <w:szCs w:val="24"/>
          <w:lang w:val="ru" w:eastAsia="en-US"/>
        </w:rPr>
        <w:t>[5] ISO/IEC/TR 38502,</w:t>
      </w:r>
      <w:r w:rsidRPr="00197BBE">
        <w:rPr>
          <w:rStyle w:val="FontStyle64"/>
          <w:rFonts w:ascii="Times New Roman" w:hAnsi="Times New Roman" w:cs="Times New Roman"/>
          <w:sz w:val="24"/>
          <w:szCs w:val="24"/>
          <w:lang w:val="ru" w:eastAsia="en-US"/>
        </w:rPr>
        <w:t xml:space="preserve"> Информационные технологии. Стратегическое управление ИТ. Структура и модель</w:t>
      </w:r>
    </w:p>
    <w:p w14:paraId="0C0532D6" w14:textId="77777777" w:rsidR="00A84CD7" w:rsidRPr="00197BBE" w:rsidRDefault="00A84CD7" w:rsidP="00A84CD7">
      <w:pPr>
        <w:pStyle w:val="Style23"/>
        <w:widowControl/>
        <w:ind w:firstLine="567"/>
        <w:jc w:val="both"/>
        <w:rPr>
          <w:rStyle w:val="FontStyle64"/>
          <w:rFonts w:ascii="Times New Roman" w:hAnsi="Times New Roman" w:cs="Times New Roman"/>
          <w:sz w:val="24"/>
          <w:szCs w:val="24"/>
          <w:lang w:eastAsia="en-US"/>
        </w:rPr>
      </w:pPr>
      <w:r w:rsidRPr="00197BBE">
        <w:rPr>
          <w:rStyle w:val="FontStyle63"/>
          <w:rFonts w:ascii="Times New Roman" w:hAnsi="Times New Roman" w:cs="Times New Roman"/>
          <w:sz w:val="24"/>
          <w:szCs w:val="24"/>
          <w:lang w:val="ru" w:eastAsia="en-US"/>
        </w:rPr>
        <w:t>[6] ISO 26000,</w:t>
      </w:r>
      <w:r w:rsidRPr="00197BBE">
        <w:rPr>
          <w:rStyle w:val="FontStyle64"/>
          <w:rFonts w:ascii="Times New Roman" w:hAnsi="Times New Roman" w:cs="Times New Roman"/>
          <w:sz w:val="24"/>
          <w:szCs w:val="24"/>
          <w:lang w:val="ru" w:eastAsia="en-US"/>
        </w:rPr>
        <w:t xml:space="preserve"> Социальная ответственность</w:t>
      </w:r>
    </w:p>
    <w:p w14:paraId="3E7BE46E" w14:textId="77777777" w:rsidR="00A84CD7" w:rsidRPr="00197BBE" w:rsidRDefault="00A84CD7" w:rsidP="00A84CD7">
      <w:pPr>
        <w:pStyle w:val="Style23"/>
        <w:widowControl/>
        <w:ind w:firstLine="567"/>
        <w:jc w:val="both"/>
        <w:rPr>
          <w:rStyle w:val="FontStyle64"/>
          <w:rFonts w:ascii="Times New Roman" w:hAnsi="Times New Roman" w:cs="Times New Roman"/>
          <w:sz w:val="24"/>
          <w:szCs w:val="24"/>
          <w:lang w:eastAsia="en-US"/>
        </w:rPr>
      </w:pPr>
      <w:r w:rsidRPr="00197BBE">
        <w:rPr>
          <w:rStyle w:val="FontStyle63"/>
          <w:rFonts w:ascii="Times New Roman" w:hAnsi="Times New Roman" w:cs="Times New Roman"/>
          <w:sz w:val="24"/>
          <w:szCs w:val="24"/>
          <w:lang w:val="ru" w:eastAsia="en-US"/>
        </w:rPr>
        <w:t>[7] ISO/IEC 27005,</w:t>
      </w:r>
      <w:r w:rsidRPr="00197BBE">
        <w:rPr>
          <w:rStyle w:val="FontStyle64"/>
          <w:rFonts w:ascii="Times New Roman" w:hAnsi="Times New Roman" w:cs="Times New Roman"/>
          <w:sz w:val="24"/>
          <w:szCs w:val="24"/>
          <w:lang w:val="ru" w:eastAsia="en-US"/>
        </w:rPr>
        <w:t xml:space="preserve"> Информационные технологии. Методы обеспечения безопасности. Менеджмент риска информационной безопасности</w:t>
      </w:r>
    </w:p>
    <w:p w14:paraId="31F71BA4" w14:textId="77777777" w:rsidR="00A84CD7" w:rsidRPr="00197BBE" w:rsidRDefault="00A84CD7" w:rsidP="00A84CD7">
      <w:pPr>
        <w:pStyle w:val="Style23"/>
        <w:widowControl/>
        <w:ind w:firstLine="567"/>
        <w:jc w:val="both"/>
        <w:rPr>
          <w:rStyle w:val="FontStyle64"/>
          <w:rFonts w:ascii="Times New Roman" w:hAnsi="Times New Roman" w:cs="Times New Roman"/>
          <w:sz w:val="24"/>
          <w:szCs w:val="24"/>
          <w:lang w:eastAsia="en-US"/>
        </w:rPr>
      </w:pPr>
      <w:r w:rsidRPr="00197BBE">
        <w:rPr>
          <w:rStyle w:val="FontStyle63"/>
          <w:rFonts w:ascii="Times New Roman" w:hAnsi="Times New Roman" w:cs="Times New Roman"/>
          <w:sz w:val="24"/>
          <w:szCs w:val="24"/>
          <w:lang w:val="ru" w:eastAsia="en-US"/>
        </w:rPr>
        <w:t>[8] ISO/IEC 27014,</w:t>
      </w:r>
      <w:r w:rsidRPr="00197BBE">
        <w:rPr>
          <w:rStyle w:val="FontStyle64"/>
          <w:rFonts w:ascii="Times New Roman" w:hAnsi="Times New Roman" w:cs="Times New Roman"/>
          <w:sz w:val="24"/>
          <w:szCs w:val="24"/>
          <w:lang w:val="ru" w:eastAsia="en-US"/>
        </w:rPr>
        <w:t xml:space="preserve"> Информационная безопасность, кибербезопасность и защита конфиденциальности. Руководство деятельностью по обеспечению информационной безопасности</w:t>
      </w:r>
    </w:p>
    <w:p w14:paraId="6FEC2796" w14:textId="77777777" w:rsidR="00A84CD7" w:rsidRPr="00197BBE" w:rsidRDefault="00A84CD7" w:rsidP="00A84CD7">
      <w:pPr>
        <w:pStyle w:val="Style23"/>
        <w:widowControl/>
        <w:ind w:firstLine="567"/>
        <w:jc w:val="both"/>
        <w:rPr>
          <w:rStyle w:val="FontStyle64"/>
          <w:rFonts w:ascii="Times New Roman" w:hAnsi="Times New Roman" w:cs="Times New Roman"/>
          <w:sz w:val="24"/>
          <w:szCs w:val="24"/>
          <w:lang w:eastAsia="en-US"/>
        </w:rPr>
      </w:pPr>
      <w:r w:rsidRPr="00197BBE">
        <w:rPr>
          <w:rStyle w:val="FontStyle63"/>
          <w:rFonts w:ascii="Times New Roman" w:hAnsi="Times New Roman" w:cs="Times New Roman"/>
          <w:sz w:val="24"/>
          <w:szCs w:val="24"/>
          <w:lang w:val="ru" w:eastAsia="en-US"/>
        </w:rPr>
        <w:t>[9] ISO/IEC 27701,</w:t>
      </w:r>
      <w:r w:rsidRPr="00197BBE">
        <w:rPr>
          <w:rStyle w:val="FontStyle64"/>
          <w:rFonts w:ascii="Times New Roman" w:hAnsi="Times New Roman" w:cs="Times New Roman"/>
          <w:sz w:val="24"/>
          <w:szCs w:val="24"/>
          <w:lang w:val="ru" w:eastAsia="en-US"/>
        </w:rPr>
        <w:t xml:space="preserve"> Методы и средства обеспечения защиты. Расширение ISO/IEC 27001 и ISO/IEC 27002 в отношении менеджмента персональной информации. Требования и руководящие указания</w:t>
      </w:r>
    </w:p>
    <w:p w14:paraId="51B78A7F" w14:textId="77777777" w:rsidR="00A84CD7" w:rsidRPr="00197BBE" w:rsidRDefault="00A84CD7" w:rsidP="00A84CD7">
      <w:pPr>
        <w:pStyle w:val="Style23"/>
        <w:widowControl/>
        <w:ind w:firstLine="567"/>
        <w:jc w:val="both"/>
        <w:rPr>
          <w:rStyle w:val="FontStyle64"/>
          <w:rFonts w:ascii="Times New Roman" w:hAnsi="Times New Roman" w:cs="Times New Roman"/>
          <w:sz w:val="24"/>
          <w:szCs w:val="24"/>
          <w:lang w:eastAsia="en-US"/>
        </w:rPr>
      </w:pPr>
      <w:r w:rsidRPr="00197BBE">
        <w:rPr>
          <w:rStyle w:val="FontStyle63"/>
          <w:rFonts w:ascii="Times New Roman" w:hAnsi="Times New Roman" w:cs="Times New Roman"/>
          <w:sz w:val="24"/>
          <w:szCs w:val="24"/>
          <w:lang w:val="ru" w:eastAsia="en-US"/>
        </w:rPr>
        <w:t>[10] ISO/IEC 29100,</w:t>
      </w:r>
      <w:r w:rsidRPr="00197BBE">
        <w:rPr>
          <w:rStyle w:val="FontStyle64"/>
          <w:rFonts w:ascii="Times New Roman" w:hAnsi="Times New Roman" w:cs="Times New Roman"/>
          <w:sz w:val="24"/>
          <w:szCs w:val="24"/>
          <w:lang w:val="ru" w:eastAsia="en-US"/>
        </w:rPr>
        <w:t xml:space="preserve"> Информационные технологии. Методы и средства обеспечения безопасности. Основы защиты персональных данных</w:t>
      </w:r>
    </w:p>
    <w:p w14:paraId="0948FE49" w14:textId="77777777" w:rsidR="00A84CD7" w:rsidRPr="00197BBE" w:rsidRDefault="00A84CD7" w:rsidP="00A84CD7">
      <w:pPr>
        <w:pStyle w:val="Style39"/>
        <w:widowControl/>
        <w:ind w:firstLine="567"/>
        <w:jc w:val="both"/>
        <w:rPr>
          <w:rStyle w:val="FontStyle64"/>
          <w:rFonts w:ascii="Times New Roman" w:hAnsi="Times New Roman" w:cs="Times New Roman"/>
          <w:sz w:val="24"/>
          <w:szCs w:val="24"/>
          <w:lang w:eastAsia="en-US"/>
        </w:rPr>
      </w:pPr>
      <w:r w:rsidRPr="00197BBE">
        <w:rPr>
          <w:rStyle w:val="FontStyle63"/>
          <w:rFonts w:ascii="Times New Roman" w:hAnsi="Times New Roman" w:cs="Times New Roman"/>
          <w:sz w:val="24"/>
          <w:szCs w:val="24"/>
          <w:lang w:val="ru" w:eastAsia="en-US"/>
        </w:rPr>
        <w:t>[11] ISO/IEC 29134,</w:t>
      </w:r>
      <w:r w:rsidRPr="00197BBE">
        <w:rPr>
          <w:rStyle w:val="FontStyle64"/>
          <w:rFonts w:ascii="Times New Roman" w:hAnsi="Times New Roman" w:cs="Times New Roman"/>
          <w:sz w:val="24"/>
          <w:szCs w:val="24"/>
          <w:lang w:val="ru" w:eastAsia="en-US"/>
        </w:rPr>
        <w:t xml:space="preserve"> Информационные технологии - Методы и средства обеспечения безопасности. Руководство по оценке воздействия на неприкосновенность частной жизни</w:t>
      </w:r>
    </w:p>
    <w:p w14:paraId="504FE952" w14:textId="77777777" w:rsidR="00A84CD7" w:rsidRPr="00197BBE" w:rsidRDefault="00A84CD7" w:rsidP="00A84CD7">
      <w:pPr>
        <w:pStyle w:val="Style25"/>
        <w:widowControl/>
        <w:ind w:firstLine="567"/>
        <w:jc w:val="both"/>
        <w:rPr>
          <w:rStyle w:val="FontStyle64"/>
          <w:rFonts w:ascii="Times New Roman" w:hAnsi="Times New Roman" w:cs="Times New Roman"/>
          <w:sz w:val="24"/>
          <w:szCs w:val="24"/>
          <w:lang w:eastAsia="en-US"/>
        </w:rPr>
      </w:pPr>
      <w:r w:rsidRPr="00197BBE">
        <w:rPr>
          <w:rStyle w:val="FontStyle63"/>
          <w:rFonts w:ascii="Times New Roman" w:hAnsi="Times New Roman" w:cs="Times New Roman"/>
          <w:sz w:val="24"/>
          <w:szCs w:val="24"/>
          <w:lang w:val="ru" w:eastAsia="en-US"/>
        </w:rPr>
        <w:t>[12] ISO/IEC 29184,</w:t>
      </w:r>
      <w:r w:rsidRPr="00197BBE">
        <w:rPr>
          <w:rStyle w:val="FontStyle64"/>
          <w:rFonts w:ascii="Times New Roman" w:hAnsi="Times New Roman" w:cs="Times New Roman"/>
          <w:sz w:val="24"/>
          <w:szCs w:val="24"/>
          <w:lang w:val="ru" w:eastAsia="en-US"/>
        </w:rPr>
        <w:t xml:space="preserve"> Информационные технологии. Уведомления о конфиденциальности и согласие </w:t>
      </w:r>
      <w:r w:rsidRPr="00197BBE">
        <w:rPr>
          <w:rStyle w:val="FontStyle63"/>
          <w:rFonts w:ascii="Times New Roman" w:hAnsi="Times New Roman" w:cs="Times New Roman"/>
          <w:sz w:val="24"/>
          <w:szCs w:val="24"/>
          <w:lang w:val="ru" w:eastAsia="en-US"/>
        </w:rPr>
        <w:t>[13] ISO 31000,</w:t>
      </w:r>
      <w:r w:rsidRPr="00197BBE">
        <w:rPr>
          <w:rStyle w:val="FontStyle64"/>
          <w:rFonts w:ascii="Times New Roman" w:hAnsi="Times New Roman" w:cs="Times New Roman"/>
          <w:sz w:val="24"/>
          <w:szCs w:val="24"/>
          <w:lang w:val="ru" w:eastAsia="en-US"/>
        </w:rPr>
        <w:t xml:space="preserve"> Менеджмент риска. Принципы и руководство</w:t>
      </w:r>
    </w:p>
    <w:p w14:paraId="24B6CE79" w14:textId="77777777" w:rsidR="00A84CD7" w:rsidRPr="00197BBE" w:rsidRDefault="00A84CD7" w:rsidP="00A84CD7">
      <w:pPr>
        <w:pStyle w:val="Style23"/>
        <w:widowControl/>
        <w:ind w:firstLine="567"/>
        <w:jc w:val="both"/>
        <w:rPr>
          <w:rStyle w:val="FontStyle64"/>
          <w:rFonts w:ascii="Times New Roman" w:hAnsi="Times New Roman" w:cs="Times New Roman"/>
          <w:sz w:val="24"/>
          <w:szCs w:val="24"/>
          <w:lang w:eastAsia="en-US"/>
        </w:rPr>
      </w:pPr>
      <w:r w:rsidRPr="00197BBE">
        <w:rPr>
          <w:rStyle w:val="FontStyle63"/>
          <w:rFonts w:ascii="Times New Roman" w:hAnsi="Times New Roman" w:cs="Times New Roman"/>
          <w:sz w:val="24"/>
          <w:szCs w:val="24"/>
          <w:lang w:val="ru" w:eastAsia="en-US"/>
        </w:rPr>
        <w:t>[14] ISO 31022,</w:t>
      </w:r>
      <w:r w:rsidRPr="00197BBE">
        <w:rPr>
          <w:rStyle w:val="FontStyle64"/>
          <w:rFonts w:ascii="Times New Roman" w:hAnsi="Times New Roman" w:cs="Times New Roman"/>
          <w:sz w:val="24"/>
          <w:szCs w:val="24"/>
          <w:lang w:val="ru" w:eastAsia="en-US"/>
        </w:rPr>
        <w:t xml:space="preserve"> Менеджмент рисков. Руководящие указания по управлению юридическим риском</w:t>
      </w:r>
    </w:p>
    <w:p w14:paraId="141BD013" w14:textId="77777777" w:rsidR="00A84CD7" w:rsidRPr="00197BBE" w:rsidRDefault="00A84CD7" w:rsidP="00A84CD7">
      <w:pPr>
        <w:pStyle w:val="Style23"/>
        <w:widowControl/>
        <w:ind w:firstLine="567"/>
        <w:jc w:val="both"/>
        <w:rPr>
          <w:rStyle w:val="FontStyle64"/>
          <w:rFonts w:ascii="Times New Roman" w:hAnsi="Times New Roman" w:cs="Times New Roman"/>
          <w:sz w:val="24"/>
          <w:szCs w:val="24"/>
          <w:lang w:eastAsia="en-US"/>
        </w:rPr>
      </w:pPr>
      <w:bookmarkStart w:id="67" w:name="bookmark64"/>
      <w:r w:rsidRPr="00197BBE">
        <w:rPr>
          <w:rStyle w:val="FontStyle63"/>
          <w:rFonts w:ascii="Times New Roman" w:hAnsi="Times New Roman" w:cs="Times New Roman"/>
          <w:sz w:val="24"/>
          <w:szCs w:val="24"/>
          <w:lang w:val="ru" w:eastAsia="en-US"/>
        </w:rPr>
        <w:t>[</w:t>
      </w:r>
      <w:bookmarkEnd w:id="67"/>
      <w:r w:rsidRPr="00197BBE">
        <w:rPr>
          <w:rStyle w:val="FontStyle63"/>
          <w:rFonts w:ascii="Times New Roman" w:hAnsi="Times New Roman" w:cs="Times New Roman"/>
          <w:sz w:val="24"/>
          <w:szCs w:val="24"/>
          <w:lang w:val="ru" w:eastAsia="en-US"/>
        </w:rPr>
        <w:t>15] ISO 37001,</w:t>
      </w:r>
      <w:r w:rsidRPr="00197BBE">
        <w:rPr>
          <w:rStyle w:val="FontStyle64"/>
          <w:rFonts w:ascii="Times New Roman" w:hAnsi="Times New Roman" w:cs="Times New Roman"/>
          <w:sz w:val="24"/>
          <w:szCs w:val="24"/>
          <w:lang w:val="ru" w:eastAsia="en-US"/>
        </w:rPr>
        <w:t xml:space="preserve"> Системы менеджмента противодействия коррупции. Требования и руководство по применению</w:t>
      </w:r>
    </w:p>
    <w:p w14:paraId="0A0A33C2" w14:textId="77777777" w:rsidR="00A84CD7" w:rsidRPr="00197BBE" w:rsidRDefault="00A84CD7" w:rsidP="00A84CD7">
      <w:pPr>
        <w:pStyle w:val="Style23"/>
        <w:widowControl/>
        <w:ind w:firstLine="567"/>
        <w:jc w:val="both"/>
        <w:rPr>
          <w:rStyle w:val="FontStyle64"/>
          <w:rFonts w:ascii="Times New Roman" w:hAnsi="Times New Roman" w:cs="Times New Roman"/>
          <w:sz w:val="24"/>
          <w:szCs w:val="24"/>
          <w:lang w:eastAsia="en-US"/>
        </w:rPr>
      </w:pPr>
      <w:r w:rsidRPr="00197BBE">
        <w:rPr>
          <w:rStyle w:val="FontStyle63"/>
          <w:rFonts w:ascii="Times New Roman" w:hAnsi="Times New Roman" w:cs="Times New Roman"/>
          <w:sz w:val="24"/>
          <w:szCs w:val="24"/>
          <w:lang w:val="ru" w:eastAsia="en-US"/>
        </w:rPr>
        <w:t>[16]</w:t>
      </w:r>
      <w:r w:rsidRPr="00197BBE">
        <w:rPr>
          <w:rStyle w:val="FontStyle64"/>
          <w:rFonts w:ascii="Times New Roman" w:hAnsi="Times New Roman" w:cs="Times New Roman"/>
          <w:sz w:val="24"/>
          <w:szCs w:val="24"/>
          <w:lang w:val="ru" w:eastAsia="en-US"/>
        </w:rPr>
        <w:t xml:space="preserve"> Цели устойчивого развития ООН (ЦУР)</w:t>
      </w:r>
    </w:p>
    <w:p w14:paraId="44705E8F" w14:textId="77777777" w:rsidR="00A84CD7" w:rsidRPr="00197BBE" w:rsidRDefault="00A84CD7" w:rsidP="00A84CD7">
      <w:pPr>
        <w:pStyle w:val="Style23"/>
        <w:widowControl/>
        <w:ind w:firstLine="567"/>
        <w:jc w:val="both"/>
        <w:rPr>
          <w:rStyle w:val="FontStyle63"/>
          <w:rFonts w:ascii="Times New Roman" w:hAnsi="Times New Roman" w:cs="Times New Roman"/>
          <w:sz w:val="24"/>
          <w:szCs w:val="24"/>
          <w:lang w:eastAsia="en-US"/>
        </w:rPr>
      </w:pPr>
      <w:bookmarkStart w:id="68" w:name="bookmark65"/>
      <w:r w:rsidRPr="00197BBE">
        <w:rPr>
          <w:rStyle w:val="FontStyle63"/>
          <w:rFonts w:ascii="Times New Roman" w:hAnsi="Times New Roman" w:cs="Times New Roman"/>
          <w:sz w:val="24"/>
          <w:szCs w:val="24"/>
          <w:lang w:val="ru" w:eastAsia="en-US"/>
        </w:rPr>
        <w:t>[</w:t>
      </w:r>
      <w:bookmarkEnd w:id="68"/>
      <w:r w:rsidRPr="00197BBE">
        <w:rPr>
          <w:rStyle w:val="FontStyle63"/>
          <w:rFonts w:ascii="Times New Roman" w:hAnsi="Times New Roman" w:cs="Times New Roman"/>
          <w:sz w:val="24"/>
          <w:szCs w:val="24"/>
          <w:lang w:val="ru" w:eastAsia="en-US"/>
        </w:rPr>
        <w:t>17] ВЕЙЛ П. и РОСС Дж. В. (2004 г.)</w:t>
      </w:r>
      <w:r w:rsidRPr="00197BBE">
        <w:rPr>
          <w:rStyle w:val="FontStyle64"/>
          <w:rFonts w:ascii="Times New Roman" w:hAnsi="Times New Roman" w:cs="Times New Roman"/>
          <w:sz w:val="24"/>
          <w:szCs w:val="24"/>
          <w:lang w:val="ru" w:eastAsia="en-US"/>
        </w:rPr>
        <w:t xml:space="preserve"> Управление ИТ: как лучшие сотрудники управляют правами на принятие решений в области ИТ для достижения превосходных результатов, </w:t>
      </w:r>
      <w:r w:rsidRPr="00197BBE">
        <w:rPr>
          <w:rStyle w:val="FontStyle63"/>
          <w:rFonts w:ascii="Times New Roman" w:hAnsi="Times New Roman" w:cs="Times New Roman"/>
          <w:sz w:val="24"/>
          <w:szCs w:val="24"/>
          <w:lang w:val="ru" w:eastAsia="en-US"/>
        </w:rPr>
        <w:t>в</w:t>
      </w:r>
      <w:r w:rsidRPr="00197BBE">
        <w:rPr>
          <w:rStyle w:val="FontStyle64"/>
          <w:rFonts w:ascii="Times New Roman" w:hAnsi="Times New Roman" w:cs="Times New Roman"/>
          <w:sz w:val="24"/>
          <w:szCs w:val="24"/>
          <w:lang w:val="ru" w:eastAsia="en-US"/>
        </w:rPr>
        <w:t xml:space="preserve"> Harvard Business Press </w:t>
      </w:r>
      <w:r w:rsidRPr="00197BBE">
        <w:rPr>
          <w:rStyle w:val="FontStyle63"/>
          <w:rFonts w:ascii="Times New Roman" w:hAnsi="Times New Roman" w:cs="Times New Roman"/>
          <w:sz w:val="24"/>
          <w:szCs w:val="24"/>
          <w:lang w:val="ru" w:eastAsia="en-US"/>
        </w:rPr>
        <w:t>(2004 г.)</w:t>
      </w:r>
    </w:p>
    <w:p w14:paraId="25E87FEC" w14:textId="77777777" w:rsidR="00A84CD7" w:rsidRPr="00197BBE" w:rsidRDefault="00A84CD7" w:rsidP="00A84CD7">
      <w:pPr>
        <w:pStyle w:val="Style18"/>
        <w:widowControl/>
        <w:ind w:firstLine="567"/>
        <w:jc w:val="both"/>
        <w:rPr>
          <w:rStyle w:val="FontStyle63"/>
          <w:rFonts w:ascii="Times New Roman" w:hAnsi="Times New Roman" w:cs="Times New Roman"/>
          <w:sz w:val="24"/>
          <w:szCs w:val="24"/>
          <w:lang w:eastAsia="en-US"/>
        </w:rPr>
      </w:pPr>
      <w:bookmarkStart w:id="69" w:name="bookmark66"/>
      <w:r w:rsidRPr="00197BBE">
        <w:rPr>
          <w:rStyle w:val="FontStyle63"/>
          <w:rFonts w:ascii="Times New Roman" w:hAnsi="Times New Roman" w:cs="Times New Roman"/>
          <w:sz w:val="24"/>
          <w:szCs w:val="24"/>
          <w:lang w:val="ru" w:eastAsia="en-US"/>
        </w:rPr>
        <w:t>[</w:t>
      </w:r>
      <w:bookmarkEnd w:id="69"/>
      <w:r w:rsidRPr="00197BBE">
        <w:rPr>
          <w:rStyle w:val="FontStyle63"/>
          <w:rFonts w:ascii="Times New Roman" w:hAnsi="Times New Roman" w:cs="Times New Roman"/>
          <w:sz w:val="24"/>
          <w:szCs w:val="24"/>
          <w:lang w:val="ru" w:eastAsia="en-US"/>
        </w:rPr>
        <w:t xml:space="preserve">18] БЕК Р., МЮЛЛЕР-БЛОХ К., КИНГ </w:t>
      </w:r>
      <w:proofErr w:type="spellStart"/>
      <w:r w:rsidRPr="00197BBE">
        <w:rPr>
          <w:rStyle w:val="FontStyle63"/>
          <w:rFonts w:ascii="Times New Roman" w:hAnsi="Times New Roman" w:cs="Times New Roman"/>
          <w:sz w:val="24"/>
          <w:szCs w:val="24"/>
          <w:lang w:val="ru" w:eastAsia="en-US"/>
        </w:rPr>
        <w:t>Дж.Л</w:t>
      </w:r>
      <w:proofErr w:type="spellEnd"/>
      <w:r w:rsidRPr="00197BBE">
        <w:rPr>
          <w:rStyle w:val="FontStyle63"/>
          <w:rFonts w:ascii="Times New Roman" w:hAnsi="Times New Roman" w:cs="Times New Roman"/>
          <w:sz w:val="24"/>
          <w:szCs w:val="24"/>
          <w:lang w:val="ru" w:eastAsia="en-US"/>
        </w:rPr>
        <w:t xml:space="preserve">. Управление в блокчейн-экономике: структура и программа исследований, в: </w:t>
      </w:r>
      <w:r w:rsidRPr="00197BBE">
        <w:rPr>
          <w:rStyle w:val="FontStyle64"/>
          <w:rFonts w:ascii="Times New Roman" w:hAnsi="Times New Roman" w:cs="Times New Roman"/>
          <w:sz w:val="24"/>
          <w:szCs w:val="24"/>
          <w:lang w:val="ru" w:eastAsia="en-US"/>
        </w:rPr>
        <w:t>Журнал Ассоциации информационных систем (JAIS)</w:t>
      </w:r>
      <w:r w:rsidRPr="00197BBE">
        <w:rPr>
          <w:rStyle w:val="FontStyle63"/>
          <w:rFonts w:ascii="Times New Roman" w:hAnsi="Times New Roman" w:cs="Times New Roman"/>
          <w:sz w:val="24"/>
          <w:szCs w:val="24"/>
          <w:lang w:val="ru" w:eastAsia="en-US"/>
        </w:rPr>
        <w:t xml:space="preserve"> (2018) (19:10), Статья 1</w:t>
      </w:r>
    </w:p>
    <w:p w14:paraId="638050C2" w14:textId="77777777" w:rsidR="00A84CD7" w:rsidRPr="00197BBE" w:rsidRDefault="00A84CD7" w:rsidP="00A84CD7">
      <w:pPr>
        <w:pStyle w:val="Style18"/>
        <w:widowControl/>
        <w:ind w:firstLine="567"/>
        <w:jc w:val="both"/>
        <w:rPr>
          <w:rStyle w:val="FontStyle63"/>
          <w:rFonts w:ascii="Times New Roman" w:hAnsi="Times New Roman" w:cs="Times New Roman"/>
          <w:sz w:val="24"/>
          <w:szCs w:val="24"/>
          <w:lang w:eastAsia="en-US"/>
        </w:rPr>
      </w:pPr>
      <w:bookmarkStart w:id="70" w:name="bookmark67"/>
      <w:r w:rsidRPr="00197BBE">
        <w:rPr>
          <w:rStyle w:val="FontStyle63"/>
          <w:rFonts w:ascii="Times New Roman" w:hAnsi="Times New Roman" w:cs="Times New Roman"/>
          <w:sz w:val="24"/>
          <w:szCs w:val="24"/>
          <w:lang w:val="ru" w:eastAsia="en-US"/>
        </w:rPr>
        <w:t>[</w:t>
      </w:r>
      <w:bookmarkEnd w:id="70"/>
      <w:r w:rsidRPr="00197BBE">
        <w:rPr>
          <w:rStyle w:val="FontStyle63"/>
          <w:rFonts w:ascii="Times New Roman" w:hAnsi="Times New Roman" w:cs="Times New Roman"/>
          <w:sz w:val="24"/>
          <w:szCs w:val="24"/>
          <w:lang w:val="ru" w:eastAsia="en-US"/>
        </w:rPr>
        <w:t>19] БЕК Р. и ДЖЕЙН Г. Динамика управления по цепочке и вне цепочки в децентрализованных блокчейн-системах (ожидает публикации)</w:t>
      </w:r>
    </w:p>
    <w:p w14:paraId="4CA6FC04" w14:textId="77777777" w:rsidR="00A84CD7" w:rsidRPr="00197BBE" w:rsidRDefault="00A84CD7" w:rsidP="00A84CD7">
      <w:pPr>
        <w:pStyle w:val="Style6"/>
        <w:widowControl/>
        <w:jc w:val="both"/>
        <w:rPr>
          <w:rFonts w:ascii="Times New Roman" w:hAnsi="Times New Roman"/>
        </w:rPr>
      </w:pPr>
    </w:p>
    <w:p w14:paraId="79967B3D" w14:textId="77777777" w:rsidR="00254EC3" w:rsidRDefault="00254EC3" w:rsidP="00254EC3">
      <w:pPr>
        <w:pBdr>
          <w:bottom w:val="single" w:sz="4" w:space="1" w:color="auto"/>
        </w:pBdr>
        <w:rPr>
          <w:sz w:val="24"/>
          <w:szCs w:val="24"/>
        </w:rPr>
      </w:pPr>
    </w:p>
    <w:p w14:paraId="079A916B" w14:textId="77777777" w:rsidR="002733CC" w:rsidRPr="00197BBE" w:rsidRDefault="002733CC" w:rsidP="00254EC3">
      <w:pPr>
        <w:pBdr>
          <w:bottom w:val="single" w:sz="4" w:space="1" w:color="auto"/>
        </w:pBdr>
        <w:rPr>
          <w:sz w:val="24"/>
          <w:szCs w:val="24"/>
        </w:rPr>
      </w:pPr>
      <w:bookmarkStart w:id="71" w:name="_GoBack"/>
      <w:bookmarkEnd w:id="71"/>
    </w:p>
    <w:p w14:paraId="4F25012A" w14:textId="1FF43340" w:rsidR="00254EC3" w:rsidRPr="00197BBE" w:rsidRDefault="00254EC3" w:rsidP="002733CC">
      <w:pPr>
        <w:jc w:val="right"/>
        <w:rPr>
          <w:b/>
          <w:sz w:val="24"/>
          <w:szCs w:val="24"/>
        </w:rPr>
      </w:pPr>
      <w:r w:rsidRPr="00197BBE">
        <w:rPr>
          <w:b/>
          <w:sz w:val="24"/>
          <w:szCs w:val="24"/>
        </w:rPr>
        <w:t xml:space="preserve">  МКС</w:t>
      </w:r>
      <w:r w:rsidR="009A2EA2" w:rsidRPr="00197BBE">
        <w:rPr>
          <w:b/>
          <w:sz w:val="24"/>
          <w:szCs w:val="24"/>
        </w:rPr>
        <w:t xml:space="preserve"> 35.240.99</w:t>
      </w:r>
      <w:r w:rsidRPr="00197BBE">
        <w:rPr>
          <w:b/>
          <w:sz w:val="24"/>
          <w:szCs w:val="24"/>
        </w:rPr>
        <w:t xml:space="preserve"> (IDT)</w:t>
      </w:r>
    </w:p>
    <w:p w14:paraId="59AA85EB" w14:textId="77777777" w:rsidR="00254EC3" w:rsidRPr="00197BBE" w:rsidRDefault="00254EC3" w:rsidP="00254EC3">
      <w:pPr>
        <w:ind w:firstLine="709"/>
        <w:rPr>
          <w:sz w:val="24"/>
          <w:szCs w:val="24"/>
        </w:rPr>
      </w:pPr>
    </w:p>
    <w:p w14:paraId="7DE06428" w14:textId="6EDACBA1" w:rsidR="00254EC3" w:rsidRPr="002733CC" w:rsidRDefault="00254EC3" w:rsidP="00254EC3">
      <w:pPr>
        <w:ind w:firstLine="709"/>
        <w:rPr>
          <w:sz w:val="24"/>
          <w:szCs w:val="24"/>
        </w:rPr>
      </w:pPr>
      <w:r w:rsidRPr="00197BBE">
        <w:rPr>
          <w:b/>
          <w:sz w:val="24"/>
          <w:szCs w:val="24"/>
        </w:rPr>
        <w:t>Ключевые слова:</w:t>
      </w:r>
      <w:r w:rsidR="00D9012F" w:rsidRPr="00197BBE">
        <w:rPr>
          <w:sz w:val="24"/>
          <w:szCs w:val="24"/>
        </w:rPr>
        <w:t xml:space="preserve"> </w:t>
      </w:r>
      <w:proofErr w:type="spellStart"/>
      <w:r w:rsidR="002733CC">
        <w:rPr>
          <w:sz w:val="24"/>
          <w:szCs w:val="24"/>
        </w:rPr>
        <w:t>блокчейн</w:t>
      </w:r>
      <w:proofErr w:type="spellEnd"/>
      <w:r w:rsidR="002733CC">
        <w:rPr>
          <w:sz w:val="24"/>
          <w:szCs w:val="24"/>
        </w:rPr>
        <w:t xml:space="preserve">, системы </w:t>
      </w:r>
      <w:r w:rsidR="002733CC">
        <w:rPr>
          <w:sz w:val="24"/>
          <w:szCs w:val="24"/>
          <w:lang w:val="en-US"/>
        </w:rPr>
        <w:t>DLT</w:t>
      </w:r>
      <w:r w:rsidR="002733CC">
        <w:rPr>
          <w:sz w:val="24"/>
          <w:szCs w:val="24"/>
        </w:rPr>
        <w:t>, руководящий орган</w:t>
      </w:r>
    </w:p>
    <w:p w14:paraId="28ACD19B" w14:textId="77777777" w:rsidR="00C76575" w:rsidRPr="00197BBE" w:rsidRDefault="00C76575" w:rsidP="002733CC">
      <w:pPr>
        <w:pBdr>
          <w:bottom w:val="single" w:sz="4" w:space="1" w:color="auto"/>
        </w:pBdr>
        <w:ind w:firstLine="0"/>
        <w:rPr>
          <w:sz w:val="24"/>
          <w:szCs w:val="24"/>
        </w:rPr>
      </w:pPr>
    </w:p>
    <w:p w14:paraId="5AF4486E" w14:textId="765EE3EE" w:rsidR="002733CC" w:rsidRDefault="002733CC">
      <w:pPr>
        <w:widowControl/>
        <w:autoSpaceDE/>
        <w:autoSpaceDN/>
        <w:adjustRightInd/>
        <w:spacing w:after="200" w:line="276" w:lineRule="auto"/>
        <w:ind w:firstLine="0"/>
        <w:jc w:val="left"/>
        <w:rPr>
          <w:rStyle w:val="FontStyle35"/>
          <w:rFonts w:ascii="Times New Roman" w:eastAsiaTheme="minorEastAsia" w:hAnsi="Times New Roman" w:cs="Times New Roman"/>
          <w:sz w:val="24"/>
          <w:szCs w:val="24"/>
          <w:lang w:eastAsia="en-US"/>
        </w:rPr>
      </w:pPr>
      <w:r>
        <w:rPr>
          <w:rStyle w:val="FontStyle35"/>
          <w:rFonts w:ascii="Times New Roman" w:hAnsi="Times New Roman" w:cs="Times New Roman"/>
          <w:sz w:val="24"/>
          <w:szCs w:val="24"/>
          <w:lang w:eastAsia="en-US"/>
        </w:rPr>
        <w:br w:type="page"/>
      </w:r>
    </w:p>
    <w:p w14:paraId="1F456EC7" w14:textId="77777777" w:rsidR="002733CC" w:rsidRPr="00197BBE" w:rsidRDefault="002733CC" w:rsidP="002733CC">
      <w:pPr>
        <w:pBdr>
          <w:bottom w:val="single" w:sz="4" w:space="1" w:color="auto"/>
        </w:pBdr>
        <w:rPr>
          <w:sz w:val="24"/>
          <w:szCs w:val="24"/>
        </w:rPr>
      </w:pPr>
    </w:p>
    <w:p w14:paraId="45B77E04" w14:textId="77777777" w:rsidR="002733CC" w:rsidRPr="00197BBE" w:rsidRDefault="002733CC" w:rsidP="002733CC">
      <w:pPr>
        <w:jc w:val="right"/>
        <w:rPr>
          <w:b/>
          <w:sz w:val="24"/>
          <w:szCs w:val="24"/>
        </w:rPr>
      </w:pPr>
      <w:r w:rsidRPr="00197BBE">
        <w:rPr>
          <w:b/>
          <w:sz w:val="24"/>
          <w:szCs w:val="24"/>
        </w:rPr>
        <w:t xml:space="preserve">  МКС 35.240.99 (IDT)</w:t>
      </w:r>
    </w:p>
    <w:p w14:paraId="2B6A425C" w14:textId="77777777" w:rsidR="002733CC" w:rsidRPr="00197BBE" w:rsidRDefault="002733CC" w:rsidP="002733CC">
      <w:pPr>
        <w:ind w:firstLine="709"/>
        <w:rPr>
          <w:sz w:val="24"/>
          <w:szCs w:val="24"/>
        </w:rPr>
      </w:pPr>
    </w:p>
    <w:p w14:paraId="2DC4F488" w14:textId="489285D6" w:rsidR="002733CC" w:rsidRPr="00197BBE" w:rsidRDefault="002733CC" w:rsidP="002733CC">
      <w:pPr>
        <w:ind w:firstLine="709"/>
        <w:rPr>
          <w:sz w:val="24"/>
          <w:szCs w:val="24"/>
        </w:rPr>
      </w:pPr>
      <w:r w:rsidRPr="00197BBE">
        <w:rPr>
          <w:b/>
          <w:sz w:val="24"/>
          <w:szCs w:val="24"/>
        </w:rPr>
        <w:t>Ключевые слова:</w:t>
      </w:r>
      <w:r w:rsidRPr="00197BBE">
        <w:rPr>
          <w:sz w:val="24"/>
          <w:szCs w:val="24"/>
        </w:rPr>
        <w:t xml:space="preserve"> </w:t>
      </w:r>
      <w:proofErr w:type="spellStart"/>
      <w:r>
        <w:rPr>
          <w:sz w:val="24"/>
          <w:szCs w:val="24"/>
        </w:rPr>
        <w:t>блокчейн</w:t>
      </w:r>
      <w:proofErr w:type="spellEnd"/>
      <w:r>
        <w:rPr>
          <w:sz w:val="24"/>
          <w:szCs w:val="24"/>
        </w:rPr>
        <w:t xml:space="preserve">, системы </w:t>
      </w:r>
      <w:r>
        <w:rPr>
          <w:sz w:val="24"/>
          <w:szCs w:val="24"/>
          <w:lang w:val="en-US"/>
        </w:rPr>
        <w:t>DLT</w:t>
      </w:r>
      <w:r>
        <w:rPr>
          <w:sz w:val="24"/>
          <w:szCs w:val="24"/>
        </w:rPr>
        <w:t>, руководящий орган</w:t>
      </w:r>
    </w:p>
    <w:p w14:paraId="77E5DA99" w14:textId="77777777" w:rsidR="002733CC" w:rsidRPr="00197BBE" w:rsidRDefault="002733CC" w:rsidP="002733CC">
      <w:pPr>
        <w:pBdr>
          <w:bottom w:val="single" w:sz="4" w:space="1" w:color="auto"/>
        </w:pBdr>
        <w:rPr>
          <w:sz w:val="24"/>
          <w:szCs w:val="24"/>
        </w:rPr>
      </w:pPr>
    </w:p>
    <w:p w14:paraId="315B1ED1" w14:textId="77777777" w:rsidR="00254EC3" w:rsidRPr="00197BBE" w:rsidRDefault="00254EC3" w:rsidP="00254EC3">
      <w:pPr>
        <w:pStyle w:val="Style12"/>
        <w:widowControl/>
        <w:ind w:firstLine="567"/>
        <w:jc w:val="center"/>
        <w:rPr>
          <w:rStyle w:val="FontStyle35"/>
          <w:rFonts w:ascii="Times New Roman" w:hAnsi="Times New Roman" w:cs="Times New Roman"/>
          <w:sz w:val="24"/>
          <w:szCs w:val="24"/>
          <w:lang w:eastAsia="en-US"/>
        </w:rPr>
      </w:pPr>
    </w:p>
    <w:p w14:paraId="30E12699" w14:textId="77777777" w:rsidR="002733CC" w:rsidRDefault="002733CC" w:rsidP="002733CC">
      <w:pPr>
        <w:widowControl/>
        <w:ind w:firstLine="567"/>
        <w:rPr>
          <w:rFonts w:eastAsiaTheme="minorHAnsi"/>
          <w:b/>
          <w:bCs/>
          <w:sz w:val="24"/>
          <w:szCs w:val="24"/>
          <w:lang w:eastAsia="en-US"/>
        </w:rPr>
      </w:pPr>
    </w:p>
    <w:p w14:paraId="3AAED9A7" w14:textId="77777777" w:rsidR="002733CC" w:rsidRPr="006D2A8D" w:rsidRDefault="002733CC" w:rsidP="002733CC">
      <w:pPr>
        <w:widowControl/>
        <w:ind w:firstLine="567"/>
        <w:rPr>
          <w:rFonts w:eastAsiaTheme="minorHAnsi"/>
          <w:b/>
          <w:bCs/>
          <w:sz w:val="24"/>
          <w:szCs w:val="24"/>
          <w:lang w:eastAsia="en-US"/>
        </w:rPr>
      </w:pPr>
      <w:r w:rsidRPr="006D2A8D">
        <w:rPr>
          <w:rFonts w:eastAsiaTheme="minorHAnsi"/>
          <w:b/>
          <w:bCs/>
          <w:sz w:val="24"/>
          <w:szCs w:val="24"/>
          <w:lang w:eastAsia="en-US"/>
        </w:rPr>
        <w:t>РАЗРАБОТЧИК</w:t>
      </w:r>
    </w:p>
    <w:p w14:paraId="60E0BF05" w14:textId="77777777" w:rsidR="002733CC" w:rsidRPr="006D2A8D" w:rsidRDefault="002733CC" w:rsidP="002733CC">
      <w:pPr>
        <w:widowControl/>
        <w:ind w:firstLine="567"/>
        <w:rPr>
          <w:rFonts w:eastAsiaTheme="minorHAnsi"/>
          <w:sz w:val="24"/>
          <w:szCs w:val="24"/>
        </w:rPr>
      </w:pPr>
    </w:p>
    <w:p w14:paraId="290D1D7A" w14:textId="77777777" w:rsidR="002733CC" w:rsidRPr="006D2A8D" w:rsidRDefault="002733CC" w:rsidP="002733CC">
      <w:pPr>
        <w:widowControl/>
        <w:spacing w:after="200" w:line="276" w:lineRule="auto"/>
        <w:ind w:firstLine="567"/>
        <w:rPr>
          <w:rFonts w:eastAsiaTheme="minorHAnsi"/>
          <w:b/>
          <w:sz w:val="24"/>
          <w:szCs w:val="24"/>
          <w:lang w:eastAsia="en-US"/>
        </w:rPr>
      </w:pPr>
      <w:r w:rsidRPr="006D2A8D">
        <w:rPr>
          <w:rFonts w:eastAsiaTheme="minorHAnsi"/>
          <w:b/>
          <w:bCs/>
          <w:sz w:val="24"/>
          <w:szCs w:val="24"/>
          <w:lang w:eastAsia="en-US"/>
        </w:rPr>
        <w:t>РГП «Казахстанский институт стандартизации и метрологии»</w:t>
      </w:r>
    </w:p>
    <w:p w14:paraId="7730920E" w14:textId="77777777" w:rsidR="002733CC" w:rsidRPr="006D2A8D" w:rsidRDefault="002733CC" w:rsidP="002733CC">
      <w:pPr>
        <w:ind w:firstLine="567"/>
        <w:rPr>
          <w:b/>
          <w:sz w:val="24"/>
          <w:szCs w:val="24"/>
        </w:rPr>
      </w:pPr>
    </w:p>
    <w:p w14:paraId="1D6020E5" w14:textId="77777777" w:rsidR="002733CC" w:rsidRPr="006D2A8D" w:rsidRDefault="002733CC" w:rsidP="002733CC">
      <w:pPr>
        <w:ind w:firstLine="567"/>
        <w:rPr>
          <w:b/>
          <w:sz w:val="24"/>
          <w:szCs w:val="24"/>
        </w:rPr>
      </w:pPr>
      <w:r w:rsidRPr="006D2A8D">
        <w:rPr>
          <w:b/>
          <w:sz w:val="24"/>
          <w:szCs w:val="24"/>
        </w:rPr>
        <w:t xml:space="preserve">Заместитель </w:t>
      </w:r>
    </w:p>
    <w:p w14:paraId="0BDAA3C6" w14:textId="77777777" w:rsidR="002733CC" w:rsidRPr="006D2A8D" w:rsidRDefault="002733CC" w:rsidP="002733CC">
      <w:pPr>
        <w:ind w:firstLine="567"/>
        <w:rPr>
          <w:b/>
          <w:sz w:val="24"/>
          <w:szCs w:val="24"/>
        </w:rPr>
      </w:pPr>
      <w:r w:rsidRPr="006D2A8D">
        <w:rPr>
          <w:b/>
          <w:sz w:val="24"/>
          <w:szCs w:val="24"/>
        </w:rPr>
        <w:t>Генер</w:t>
      </w:r>
      <w:r>
        <w:rPr>
          <w:b/>
          <w:sz w:val="24"/>
          <w:szCs w:val="24"/>
        </w:rPr>
        <w:t xml:space="preserve">ального директора </w:t>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t xml:space="preserve">         Е. Амирханова</w:t>
      </w:r>
    </w:p>
    <w:p w14:paraId="5DC98758" w14:textId="77777777" w:rsidR="002733CC" w:rsidRPr="006D2A8D" w:rsidRDefault="002733CC" w:rsidP="002733CC">
      <w:pPr>
        <w:ind w:firstLine="567"/>
        <w:rPr>
          <w:b/>
          <w:sz w:val="24"/>
          <w:szCs w:val="24"/>
        </w:rPr>
      </w:pPr>
    </w:p>
    <w:p w14:paraId="175A1F73" w14:textId="77777777" w:rsidR="002733CC" w:rsidRPr="006D2A8D" w:rsidRDefault="002733CC" w:rsidP="002733CC">
      <w:pPr>
        <w:ind w:firstLine="567"/>
        <w:rPr>
          <w:b/>
          <w:sz w:val="24"/>
          <w:szCs w:val="24"/>
        </w:rPr>
      </w:pPr>
    </w:p>
    <w:p w14:paraId="77754881" w14:textId="77777777" w:rsidR="002733CC" w:rsidRDefault="002733CC" w:rsidP="002733CC">
      <w:pPr>
        <w:ind w:firstLine="567"/>
        <w:rPr>
          <w:b/>
          <w:sz w:val="24"/>
          <w:szCs w:val="24"/>
        </w:rPr>
      </w:pPr>
      <w:r>
        <w:rPr>
          <w:b/>
          <w:sz w:val="24"/>
          <w:szCs w:val="24"/>
        </w:rPr>
        <w:t xml:space="preserve">Руководитель Департамента разработки НТД/ </w:t>
      </w:r>
    </w:p>
    <w:p w14:paraId="696B72E0" w14:textId="77777777" w:rsidR="002733CC" w:rsidRPr="006D2A8D" w:rsidRDefault="002733CC" w:rsidP="002733CC">
      <w:pPr>
        <w:ind w:firstLine="567"/>
        <w:rPr>
          <w:b/>
          <w:sz w:val="24"/>
          <w:szCs w:val="24"/>
        </w:rPr>
      </w:pPr>
      <w:r>
        <w:rPr>
          <w:b/>
          <w:sz w:val="24"/>
          <w:szCs w:val="24"/>
        </w:rPr>
        <w:t xml:space="preserve">Руководитель разработки </w:t>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t xml:space="preserve">А. </w:t>
      </w:r>
      <w:proofErr w:type="spellStart"/>
      <w:r>
        <w:rPr>
          <w:b/>
          <w:sz w:val="24"/>
          <w:szCs w:val="24"/>
        </w:rPr>
        <w:t>Сопбеков</w:t>
      </w:r>
      <w:proofErr w:type="spellEnd"/>
    </w:p>
    <w:p w14:paraId="5A22D882" w14:textId="77777777" w:rsidR="002733CC" w:rsidRDefault="002733CC" w:rsidP="002733CC">
      <w:pPr>
        <w:tabs>
          <w:tab w:val="left" w:pos="3345"/>
        </w:tabs>
        <w:ind w:firstLine="567"/>
        <w:rPr>
          <w:sz w:val="24"/>
          <w:szCs w:val="24"/>
          <w:lang w:eastAsia="en-US"/>
        </w:rPr>
      </w:pPr>
    </w:p>
    <w:p w14:paraId="05D8EAF7" w14:textId="77777777" w:rsidR="002733CC" w:rsidRDefault="002733CC" w:rsidP="002733CC">
      <w:pPr>
        <w:tabs>
          <w:tab w:val="left" w:pos="3345"/>
        </w:tabs>
        <w:ind w:firstLine="567"/>
        <w:rPr>
          <w:sz w:val="24"/>
          <w:szCs w:val="24"/>
          <w:lang w:eastAsia="en-US"/>
        </w:rPr>
      </w:pPr>
    </w:p>
    <w:p w14:paraId="6DBAC33E" w14:textId="77777777" w:rsidR="002733CC" w:rsidRPr="006D2A8D" w:rsidRDefault="002733CC" w:rsidP="002733CC">
      <w:pPr>
        <w:tabs>
          <w:tab w:val="left" w:pos="3345"/>
        </w:tabs>
        <w:ind w:firstLine="567"/>
        <w:rPr>
          <w:b/>
          <w:sz w:val="24"/>
          <w:szCs w:val="24"/>
          <w:lang w:eastAsia="en-US"/>
        </w:rPr>
      </w:pPr>
      <w:r w:rsidRPr="006D2A8D">
        <w:rPr>
          <w:b/>
          <w:sz w:val="24"/>
          <w:szCs w:val="24"/>
          <w:lang w:eastAsia="en-US"/>
        </w:rPr>
        <w:t>Эксперт</w:t>
      </w:r>
      <w:r w:rsidRPr="006D2A8D">
        <w:rPr>
          <w:b/>
          <w:sz w:val="24"/>
          <w:szCs w:val="24"/>
          <w:lang w:eastAsia="en-US"/>
        </w:rPr>
        <w:tab/>
      </w:r>
      <w:r w:rsidRPr="006D2A8D">
        <w:rPr>
          <w:b/>
          <w:sz w:val="24"/>
          <w:szCs w:val="24"/>
          <w:lang w:eastAsia="en-US"/>
        </w:rPr>
        <w:tab/>
      </w:r>
      <w:r w:rsidRPr="006D2A8D">
        <w:rPr>
          <w:b/>
          <w:sz w:val="24"/>
          <w:szCs w:val="24"/>
          <w:lang w:eastAsia="en-US"/>
        </w:rPr>
        <w:tab/>
      </w:r>
      <w:r>
        <w:rPr>
          <w:b/>
          <w:sz w:val="24"/>
          <w:szCs w:val="24"/>
          <w:lang w:eastAsia="en-US"/>
        </w:rPr>
        <w:tab/>
      </w:r>
      <w:r>
        <w:rPr>
          <w:b/>
          <w:sz w:val="24"/>
          <w:szCs w:val="24"/>
          <w:lang w:eastAsia="en-US"/>
        </w:rPr>
        <w:tab/>
      </w:r>
      <w:r>
        <w:rPr>
          <w:b/>
          <w:sz w:val="24"/>
          <w:szCs w:val="24"/>
          <w:lang w:eastAsia="en-US"/>
        </w:rPr>
        <w:tab/>
      </w:r>
      <w:r>
        <w:rPr>
          <w:b/>
          <w:sz w:val="24"/>
          <w:szCs w:val="24"/>
          <w:lang w:eastAsia="en-US"/>
        </w:rPr>
        <w:tab/>
      </w:r>
      <w:r>
        <w:rPr>
          <w:b/>
          <w:sz w:val="24"/>
          <w:szCs w:val="24"/>
          <w:lang w:eastAsia="en-US"/>
        </w:rPr>
        <w:tab/>
        <w:t xml:space="preserve">Д. </w:t>
      </w:r>
      <w:proofErr w:type="spellStart"/>
      <w:r>
        <w:rPr>
          <w:b/>
          <w:sz w:val="24"/>
          <w:szCs w:val="24"/>
          <w:lang w:eastAsia="en-US"/>
        </w:rPr>
        <w:t>Какенов</w:t>
      </w:r>
      <w:proofErr w:type="spellEnd"/>
    </w:p>
    <w:p w14:paraId="2C7CF096" w14:textId="77777777" w:rsidR="0056477D" w:rsidRPr="00197BBE" w:rsidRDefault="0056477D" w:rsidP="00C76575">
      <w:pPr>
        <w:tabs>
          <w:tab w:val="left" w:pos="3345"/>
        </w:tabs>
        <w:ind w:firstLine="0"/>
        <w:rPr>
          <w:sz w:val="24"/>
          <w:szCs w:val="24"/>
          <w:lang w:eastAsia="en-US"/>
        </w:rPr>
      </w:pPr>
    </w:p>
    <w:sectPr w:rsidR="0056477D" w:rsidRPr="00197BBE" w:rsidSect="0056477D">
      <w:headerReference w:type="first" r:id="rId22"/>
      <w:footerReference w:type="first" r:id="rId23"/>
      <w:pgSz w:w="11906" w:h="16838" w:code="9"/>
      <w:pgMar w:top="1418" w:right="1418" w:bottom="1418" w:left="1134" w:header="1021" w:footer="1021"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C515B2" w14:textId="77777777" w:rsidR="00AD5C17" w:rsidRDefault="00AD5C17" w:rsidP="00D403F4">
      <w:r>
        <w:separator/>
      </w:r>
    </w:p>
  </w:endnote>
  <w:endnote w:type="continuationSeparator" w:id="0">
    <w:p w14:paraId="5F78C7B4" w14:textId="77777777" w:rsidR="00AD5C17" w:rsidRDefault="00AD5C17" w:rsidP="00D403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Book Antiqua">
    <w:panose1 w:val="02040602050305030304"/>
    <w:charset w:val="CC"/>
    <w:family w:val="roman"/>
    <w:pitch w:val="variable"/>
    <w:sig w:usb0="00000287" w:usb1="00000000"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Angsana New">
    <w:altName w:val="Arial Unicode MS"/>
    <w:panose1 w:val="02020603050405020304"/>
    <w:charset w:val="DE"/>
    <w:family w:val="roman"/>
    <w:notTrueType/>
    <w:pitch w:val="variable"/>
    <w:sig w:usb0="01000000" w:usb1="00000000" w:usb2="00000000" w:usb3="00000000" w:csb0="0001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24"/>
        <w:szCs w:val="24"/>
      </w:rPr>
      <w:id w:val="262574603"/>
      <w:docPartObj>
        <w:docPartGallery w:val="Page Numbers (Bottom of Page)"/>
        <w:docPartUnique/>
      </w:docPartObj>
    </w:sdtPr>
    <w:sdtEndPr>
      <w:rPr>
        <w:sz w:val="32"/>
        <w:szCs w:val="32"/>
      </w:rPr>
    </w:sdtEndPr>
    <w:sdtContent>
      <w:p w14:paraId="5F988306" w14:textId="5FE24DE4" w:rsidR="00197BBE" w:rsidRPr="00E2139F" w:rsidRDefault="00197BBE" w:rsidP="00E2139F">
        <w:pPr>
          <w:pStyle w:val="a3"/>
          <w:ind w:firstLine="0"/>
          <w:rPr>
            <w:sz w:val="24"/>
            <w:szCs w:val="24"/>
          </w:rPr>
        </w:pPr>
        <w:r w:rsidRPr="00E2139F">
          <w:rPr>
            <w:sz w:val="24"/>
            <w:szCs w:val="24"/>
          </w:rPr>
          <w:fldChar w:fldCharType="begin"/>
        </w:r>
        <w:r w:rsidRPr="00E2139F">
          <w:rPr>
            <w:sz w:val="24"/>
            <w:szCs w:val="24"/>
          </w:rPr>
          <w:instrText>PAGE   \* MERGEFORMAT</w:instrText>
        </w:r>
        <w:r w:rsidRPr="00E2139F">
          <w:rPr>
            <w:sz w:val="24"/>
            <w:szCs w:val="24"/>
          </w:rPr>
          <w:fldChar w:fldCharType="separate"/>
        </w:r>
        <w:r w:rsidR="0075614B">
          <w:rPr>
            <w:noProof/>
            <w:sz w:val="24"/>
            <w:szCs w:val="24"/>
          </w:rPr>
          <w:t>2</w:t>
        </w:r>
        <w:r w:rsidRPr="00E2139F">
          <w:rPr>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99863174"/>
      <w:docPartObj>
        <w:docPartGallery w:val="Page Numbers (Bottom of Page)"/>
        <w:docPartUnique/>
      </w:docPartObj>
    </w:sdtPr>
    <w:sdtContent>
      <w:p w14:paraId="6D1EABEA" w14:textId="01D7D6A6" w:rsidR="00197BBE" w:rsidRDefault="00197BBE">
        <w:pPr>
          <w:pStyle w:val="a3"/>
          <w:jc w:val="right"/>
        </w:pPr>
        <w:r w:rsidRPr="00E2139F">
          <w:rPr>
            <w:sz w:val="24"/>
            <w:szCs w:val="24"/>
          </w:rPr>
          <w:fldChar w:fldCharType="begin"/>
        </w:r>
        <w:r w:rsidRPr="00E2139F">
          <w:rPr>
            <w:sz w:val="24"/>
            <w:szCs w:val="24"/>
          </w:rPr>
          <w:instrText>PAGE   \* MERGEFORMAT</w:instrText>
        </w:r>
        <w:r w:rsidRPr="00E2139F">
          <w:rPr>
            <w:sz w:val="24"/>
            <w:szCs w:val="24"/>
          </w:rPr>
          <w:fldChar w:fldCharType="separate"/>
        </w:r>
        <w:r>
          <w:rPr>
            <w:noProof/>
            <w:sz w:val="24"/>
            <w:szCs w:val="24"/>
          </w:rPr>
          <w:t>III</w:t>
        </w:r>
        <w:r w:rsidRPr="00E2139F">
          <w:rPr>
            <w:sz w:val="24"/>
            <w:szCs w:val="24"/>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40D5A2" w14:textId="0218888E" w:rsidR="00197BBE" w:rsidRDefault="00197BBE" w:rsidP="00197BBE">
    <w:pPr>
      <w:pStyle w:val="a3"/>
      <w:tabs>
        <w:tab w:val="clear" w:pos="4677"/>
        <w:tab w:val="clear" w:pos="9355"/>
        <w:tab w:val="left" w:pos="1164"/>
      </w:tabs>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77439779"/>
      <w:docPartObj>
        <w:docPartGallery w:val="Page Numbers (Bottom of Page)"/>
        <w:docPartUnique/>
      </w:docPartObj>
    </w:sdtPr>
    <w:sdtEndPr>
      <w:rPr>
        <w:sz w:val="24"/>
        <w:szCs w:val="24"/>
      </w:rPr>
    </w:sdtEndPr>
    <w:sdtContent>
      <w:p w14:paraId="7E4274BD" w14:textId="6D69A255" w:rsidR="00197BBE" w:rsidRPr="0056477D" w:rsidRDefault="00197BBE" w:rsidP="0056477D">
        <w:pPr>
          <w:pStyle w:val="a3"/>
          <w:jc w:val="right"/>
          <w:rPr>
            <w:sz w:val="24"/>
            <w:szCs w:val="24"/>
          </w:rPr>
        </w:pPr>
        <w:r w:rsidRPr="0056477D">
          <w:rPr>
            <w:sz w:val="24"/>
            <w:szCs w:val="24"/>
          </w:rPr>
          <w:fldChar w:fldCharType="begin"/>
        </w:r>
        <w:r w:rsidRPr="0056477D">
          <w:rPr>
            <w:sz w:val="24"/>
            <w:szCs w:val="24"/>
          </w:rPr>
          <w:instrText>PAGE   \* MERGEFORMAT</w:instrText>
        </w:r>
        <w:r w:rsidRPr="0056477D">
          <w:rPr>
            <w:sz w:val="24"/>
            <w:szCs w:val="24"/>
          </w:rPr>
          <w:fldChar w:fldCharType="separate"/>
        </w:r>
        <w:r w:rsidR="0075614B">
          <w:rPr>
            <w:noProof/>
            <w:sz w:val="24"/>
            <w:szCs w:val="24"/>
          </w:rPr>
          <w:t>V</w:t>
        </w:r>
        <w:r w:rsidRPr="0056477D">
          <w:rPr>
            <w:sz w:val="24"/>
            <w:szCs w:val="24"/>
          </w:rP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66241906"/>
      <w:docPartObj>
        <w:docPartGallery w:val="Page Numbers (Bottom of Page)"/>
        <w:docPartUnique/>
      </w:docPartObj>
    </w:sdtPr>
    <w:sdtEndPr>
      <w:rPr>
        <w:sz w:val="24"/>
        <w:szCs w:val="24"/>
      </w:rPr>
    </w:sdtEndPr>
    <w:sdtContent>
      <w:p w14:paraId="3C6C632C" w14:textId="0AF4F1AE" w:rsidR="00197BBE" w:rsidRPr="00197BBE" w:rsidRDefault="00197BBE" w:rsidP="00197BBE">
        <w:pPr>
          <w:pStyle w:val="a3"/>
          <w:ind w:firstLine="0"/>
          <w:jc w:val="left"/>
          <w:rPr>
            <w:sz w:val="24"/>
            <w:szCs w:val="24"/>
          </w:rPr>
        </w:pPr>
        <w:r w:rsidRPr="00197BBE">
          <w:rPr>
            <w:sz w:val="24"/>
            <w:szCs w:val="24"/>
          </w:rPr>
          <w:fldChar w:fldCharType="begin"/>
        </w:r>
        <w:r w:rsidRPr="00197BBE">
          <w:rPr>
            <w:sz w:val="24"/>
            <w:szCs w:val="24"/>
          </w:rPr>
          <w:instrText>PAGE   \* MERGEFORMAT</w:instrText>
        </w:r>
        <w:r w:rsidRPr="00197BBE">
          <w:rPr>
            <w:sz w:val="24"/>
            <w:szCs w:val="24"/>
          </w:rPr>
          <w:fldChar w:fldCharType="separate"/>
        </w:r>
        <w:r w:rsidR="002733CC">
          <w:rPr>
            <w:noProof/>
            <w:sz w:val="24"/>
            <w:szCs w:val="24"/>
          </w:rPr>
          <w:t>II</w:t>
        </w:r>
        <w:r w:rsidRPr="00197BBE">
          <w:rPr>
            <w:sz w:val="24"/>
            <w:szCs w:val="24"/>
          </w:rPr>
          <w:fldChar w:fldCharType="end"/>
        </w:r>
      </w:p>
    </w:sdtContent>
  </w:sdt>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18555353"/>
      <w:docPartObj>
        <w:docPartGallery w:val="Page Numbers (Bottom of Page)"/>
        <w:docPartUnique/>
      </w:docPartObj>
    </w:sdtPr>
    <w:sdtEndPr>
      <w:rPr>
        <w:sz w:val="24"/>
        <w:szCs w:val="24"/>
      </w:rPr>
    </w:sdtEndPr>
    <w:sdtContent>
      <w:p w14:paraId="3A2CFA97" w14:textId="77777777" w:rsidR="00197BBE" w:rsidRPr="00197BBE" w:rsidRDefault="00197BBE" w:rsidP="00197BBE">
        <w:pPr>
          <w:pStyle w:val="a3"/>
          <w:ind w:firstLine="0"/>
          <w:jc w:val="right"/>
          <w:rPr>
            <w:sz w:val="24"/>
            <w:szCs w:val="24"/>
          </w:rPr>
        </w:pPr>
        <w:r w:rsidRPr="00197BBE">
          <w:rPr>
            <w:sz w:val="24"/>
            <w:szCs w:val="24"/>
          </w:rPr>
          <w:fldChar w:fldCharType="begin"/>
        </w:r>
        <w:r w:rsidRPr="00197BBE">
          <w:rPr>
            <w:sz w:val="24"/>
            <w:szCs w:val="24"/>
          </w:rPr>
          <w:instrText>PAGE   \* MERGEFORMAT</w:instrText>
        </w:r>
        <w:r w:rsidRPr="00197BBE">
          <w:rPr>
            <w:sz w:val="24"/>
            <w:szCs w:val="24"/>
          </w:rPr>
          <w:fldChar w:fldCharType="separate"/>
        </w:r>
        <w:r w:rsidR="0075614B">
          <w:rPr>
            <w:noProof/>
            <w:sz w:val="24"/>
            <w:szCs w:val="24"/>
          </w:rPr>
          <w:t>1</w:t>
        </w:r>
        <w:r w:rsidRPr="00197BBE">
          <w:rPr>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8DF6B3" w14:textId="77777777" w:rsidR="00AD5C17" w:rsidRDefault="00AD5C17" w:rsidP="00D403F4">
      <w:r>
        <w:separator/>
      </w:r>
    </w:p>
  </w:footnote>
  <w:footnote w:type="continuationSeparator" w:id="0">
    <w:p w14:paraId="50FAE8F2" w14:textId="77777777" w:rsidR="00AD5C17" w:rsidRDefault="00AD5C17" w:rsidP="00D403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BB9683" w14:textId="1EE81695" w:rsidR="00197BBE" w:rsidRPr="002C25FD" w:rsidRDefault="00197BBE" w:rsidP="00197BBE">
    <w:pPr>
      <w:ind w:firstLine="0"/>
      <w:rPr>
        <w:b/>
        <w:sz w:val="24"/>
        <w:szCs w:val="24"/>
        <w:shd w:val="clear" w:color="auto" w:fill="FFFFFF"/>
      </w:rPr>
    </w:pPr>
    <w:r w:rsidRPr="00BE5BC1">
      <w:rPr>
        <w:b/>
        <w:sz w:val="24"/>
        <w:szCs w:val="24"/>
      </w:rPr>
      <w:t>СТ</w:t>
    </w:r>
    <w:r w:rsidRPr="002C25FD">
      <w:rPr>
        <w:b/>
        <w:sz w:val="24"/>
        <w:szCs w:val="24"/>
      </w:rPr>
      <w:t xml:space="preserve"> </w:t>
    </w:r>
    <w:r w:rsidRPr="00BE5BC1">
      <w:rPr>
        <w:b/>
        <w:sz w:val="24"/>
        <w:szCs w:val="24"/>
      </w:rPr>
      <w:t>РК</w:t>
    </w:r>
    <w:r w:rsidRPr="002C25FD">
      <w:rPr>
        <w:b/>
        <w:bCs/>
        <w:sz w:val="24"/>
        <w:szCs w:val="24"/>
      </w:rPr>
      <w:t xml:space="preserve"> </w:t>
    </w:r>
    <w:r w:rsidRPr="006E4BA6">
      <w:rPr>
        <w:b/>
        <w:sz w:val="24"/>
        <w:szCs w:val="24"/>
        <w:lang w:val="en-US"/>
      </w:rPr>
      <w:t>ISO</w:t>
    </w:r>
    <w:r w:rsidRPr="002C25FD">
      <w:rPr>
        <w:b/>
        <w:sz w:val="24"/>
        <w:szCs w:val="24"/>
      </w:rPr>
      <w:t xml:space="preserve"> </w:t>
    </w:r>
    <w:r w:rsidRPr="006E4BA6">
      <w:rPr>
        <w:b/>
        <w:sz w:val="24"/>
        <w:szCs w:val="24"/>
        <w:lang w:val="en-US"/>
      </w:rPr>
      <w:t>TS</w:t>
    </w:r>
    <w:r w:rsidRPr="002C25FD">
      <w:rPr>
        <w:b/>
        <w:sz w:val="24"/>
        <w:szCs w:val="24"/>
      </w:rPr>
      <w:t xml:space="preserve"> 23635</w:t>
    </w:r>
  </w:p>
  <w:p w14:paraId="2B89E20E" w14:textId="77777777" w:rsidR="00197BBE" w:rsidRPr="00BE5BC1" w:rsidRDefault="00197BBE" w:rsidP="00197BBE">
    <w:pPr>
      <w:ind w:firstLine="0"/>
      <w:rPr>
        <w:sz w:val="24"/>
        <w:szCs w:val="24"/>
      </w:rPr>
    </w:pPr>
    <w:r>
      <w:rPr>
        <w:i/>
        <w:sz w:val="24"/>
        <w:szCs w:val="24"/>
      </w:rPr>
      <w:t>(проект, редакция 1</w:t>
    </w:r>
    <w:r w:rsidRPr="00BE5BC1">
      <w:rPr>
        <w:i/>
        <w:sz w:val="24"/>
        <w:szCs w:val="24"/>
      </w:rPr>
      <w: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908C5B" w14:textId="3491088B" w:rsidR="00197BBE" w:rsidRPr="002C25FD" w:rsidRDefault="00197BBE" w:rsidP="00FB6BBE">
    <w:pPr>
      <w:pStyle w:val="a6"/>
      <w:ind w:firstLine="0"/>
      <w:jc w:val="right"/>
      <w:rPr>
        <w:b/>
        <w:sz w:val="24"/>
      </w:rPr>
    </w:pPr>
    <w:r w:rsidRPr="00C367AA">
      <w:rPr>
        <w:b/>
        <w:sz w:val="24"/>
      </w:rPr>
      <w:t>СТ</w:t>
    </w:r>
    <w:r w:rsidRPr="002C25FD">
      <w:rPr>
        <w:b/>
        <w:sz w:val="24"/>
      </w:rPr>
      <w:t xml:space="preserve"> </w:t>
    </w:r>
    <w:r w:rsidRPr="00C367AA">
      <w:rPr>
        <w:b/>
        <w:sz w:val="24"/>
      </w:rPr>
      <w:t>РК</w:t>
    </w:r>
    <w:r w:rsidRPr="002C25FD">
      <w:rPr>
        <w:b/>
        <w:sz w:val="24"/>
      </w:rPr>
      <w:t xml:space="preserve"> </w:t>
    </w:r>
    <w:r w:rsidRPr="006E4BA6">
      <w:rPr>
        <w:b/>
        <w:sz w:val="24"/>
        <w:szCs w:val="24"/>
        <w:lang w:val="en-US"/>
      </w:rPr>
      <w:t>ISO</w:t>
    </w:r>
    <w:r w:rsidRPr="002C25FD">
      <w:rPr>
        <w:b/>
        <w:sz w:val="24"/>
        <w:szCs w:val="24"/>
      </w:rPr>
      <w:t xml:space="preserve"> </w:t>
    </w:r>
    <w:r w:rsidRPr="006E4BA6">
      <w:rPr>
        <w:b/>
        <w:sz w:val="24"/>
        <w:szCs w:val="24"/>
        <w:lang w:val="en-US"/>
      </w:rPr>
      <w:t>TS</w:t>
    </w:r>
    <w:r w:rsidRPr="002C25FD">
      <w:rPr>
        <w:b/>
        <w:sz w:val="24"/>
        <w:szCs w:val="24"/>
      </w:rPr>
      <w:t xml:space="preserve"> 23635</w:t>
    </w:r>
  </w:p>
  <w:p w14:paraId="33654B7D" w14:textId="17EBD7F4" w:rsidR="00197BBE" w:rsidRPr="00FB6BBE" w:rsidRDefault="00197BBE" w:rsidP="00FB6BBE">
    <w:pPr>
      <w:pStyle w:val="a6"/>
      <w:jc w:val="right"/>
      <w:rPr>
        <w:bCs/>
        <w:i/>
        <w:sz w:val="24"/>
      </w:rPr>
    </w:pPr>
    <w:r w:rsidRPr="00FB6BBE">
      <w:rPr>
        <w:bCs/>
        <w:i/>
        <w:sz w:val="24"/>
      </w:rPr>
      <w:t xml:space="preserve">(проект, редакция </w:t>
    </w:r>
    <w:r>
      <w:rPr>
        <w:bCs/>
        <w:i/>
        <w:sz w:val="24"/>
      </w:rPr>
      <w:t>1</w:t>
    </w:r>
    <w:r w:rsidRPr="00FB6BBE">
      <w:rPr>
        <w:bCs/>
        <w:i/>
        <w:sz w:val="24"/>
      </w:rPr>
      <w: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EF3B0E" w14:textId="77777777" w:rsidR="00197BBE" w:rsidRPr="006B5AD6" w:rsidRDefault="00197BBE" w:rsidP="00197BBE">
    <w:pPr>
      <w:pStyle w:val="a6"/>
      <w:tabs>
        <w:tab w:val="clear" w:pos="4677"/>
        <w:tab w:val="clear" w:pos="9355"/>
        <w:tab w:val="left" w:pos="6900"/>
        <w:tab w:val="left" w:pos="8400"/>
      </w:tabs>
      <w:rPr>
        <w:sz w:val="24"/>
        <w:szCs w:val="24"/>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A78388" w14:textId="2DAE787B" w:rsidR="00197BBE" w:rsidRPr="00E2139F" w:rsidRDefault="00197BBE" w:rsidP="00197BBE">
    <w:pPr>
      <w:pStyle w:val="a6"/>
      <w:ind w:firstLine="0"/>
      <w:jc w:val="left"/>
      <w:rPr>
        <w:bCs/>
        <w:i/>
        <w:iCs/>
        <w:sz w:val="24"/>
        <w:lang w:val="en-US"/>
      </w:rPr>
    </w:pPr>
    <w:r w:rsidRPr="00C367AA">
      <w:rPr>
        <w:b/>
        <w:sz w:val="24"/>
      </w:rPr>
      <w:t>СТ</w:t>
    </w:r>
    <w:r w:rsidRPr="002C25FD">
      <w:rPr>
        <w:b/>
        <w:sz w:val="24"/>
      </w:rPr>
      <w:t xml:space="preserve"> </w:t>
    </w:r>
    <w:r w:rsidRPr="00C367AA">
      <w:rPr>
        <w:b/>
        <w:sz w:val="24"/>
      </w:rPr>
      <w:t>РК</w:t>
    </w:r>
    <w:r w:rsidRPr="002C25FD">
      <w:rPr>
        <w:b/>
        <w:sz w:val="24"/>
      </w:rPr>
      <w:t xml:space="preserve"> </w:t>
    </w:r>
    <w:r w:rsidRPr="006E4BA6">
      <w:rPr>
        <w:b/>
        <w:sz w:val="24"/>
        <w:szCs w:val="24"/>
        <w:lang w:val="en-US"/>
      </w:rPr>
      <w:t>ISO</w:t>
    </w:r>
    <w:r w:rsidRPr="002C25FD">
      <w:rPr>
        <w:b/>
        <w:sz w:val="24"/>
        <w:szCs w:val="24"/>
      </w:rPr>
      <w:t xml:space="preserve"> </w:t>
    </w:r>
    <w:r w:rsidRPr="006E4BA6">
      <w:rPr>
        <w:b/>
        <w:sz w:val="24"/>
        <w:szCs w:val="24"/>
        <w:lang w:val="en-US"/>
      </w:rPr>
      <w:t>TS</w:t>
    </w:r>
    <w:r w:rsidRPr="002C25FD">
      <w:rPr>
        <w:b/>
        <w:sz w:val="24"/>
        <w:szCs w:val="24"/>
      </w:rPr>
      <w:t xml:space="preserve"> 23635</w:t>
    </w:r>
  </w:p>
  <w:p w14:paraId="736DD564" w14:textId="77777777" w:rsidR="00197BBE" w:rsidRPr="005D2F56" w:rsidRDefault="00197BBE" w:rsidP="00197BBE">
    <w:pPr>
      <w:pStyle w:val="a6"/>
      <w:ind w:firstLine="0"/>
      <w:jc w:val="left"/>
      <w:rPr>
        <w:bCs/>
        <w:i/>
        <w:iCs/>
        <w:sz w:val="24"/>
      </w:rPr>
    </w:pPr>
    <w:r w:rsidRPr="005D2F56">
      <w:rPr>
        <w:bCs/>
        <w:i/>
        <w:iCs/>
        <w:sz w:val="24"/>
      </w:rPr>
      <w:t xml:space="preserve">(проект, редакция </w:t>
    </w:r>
    <w:r>
      <w:rPr>
        <w:bCs/>
        <w:i/>
        <w:iCs/>
        <w:sz w:val="24"/>
      </w:rPr>
      <w:t>1</w:t>
    </w:r>
    <w:r w:rsidRPr="005D2F56">
      <w:rPr>
        <w:bCs/>
        <w:i/>
        <w:iCs/>
        <w:sz w:val="24"/>
      </w:rPr>
      <w:t>)</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394BF8" w14:textId="77777777" w:rsidR="00197BBE" w:rsidRPr="00E2139F" w:rsidRDefault="00197BBE" w:rsidP="00197BBE">
    <w:pPr>
      <w:pStyle w:val="a6"/>
      <w:ind w:firstLine="0"/>
      <w:jc w:val="right"/>
      <w:rPr>
        <w:bCs/>
        <w:i/>
        <w:iCs/>
        <w:sz w:val="24"/>
        <w:lang w:val="en-US"/>
      </w:rPr>
    </w:pPr>
    <w:r w:rsidRPr="00C367AA">
      <w:rPr>
        <w:b/>
        <w:sz w:val="24"/>
      </w:rPr>
      <w:t>СТ</w:t>
    </w:r>
    <w:r w:rsidRPr="002C25FD">
      <w:rPr>
        <w:b/>
        <w:sz w:val="24"/>
      </w:rPr>
      <w:t xml:space="preserve"> </w:t>
    </w:r>
    <w:r w:rsidRPr="00C367AA">
      <w:rPr>
        <w:b/>
        <w:sz w:val="24"/>
      </w:rPr>
      <w:t>РК</w:t>
    </w:r>
    <w:r w:rsidRPr="002C25FD">
      <w:rPr>
        <w:b/>
        <w:sz w:val="24"/>
      </w:rPr>
      <w:t xml:space="preserve"> </w:t>
    </w:r>
    <w:r w:rsidRPr="006E4BA6">
      <w:rPr>
        <w:b/>
        <w:sz w:val="24"/>
        <w:szCs w:val="24"/>
        <w:lang w:val="en-US"/>
      </w:rPr>
      <w:t>ISO</w:t>
    </w:r>
    <w:r w:rsidRPr="002C25FD">
      <w:rPr>
        <w:b/>
        <w:sz w:val="24"/>
        <w:szCs w:val="24"/>
      </w:rPr>
      <w:t xml:space="preserve"> </w:t>
    </w:r>
    <w:r w:rsidRPr="006E4BA6">
      <w:rPr>
        <w:b/>
        <w:sz w:val="24"/>
        <w:szCs w:val="24"/>
        <w:lang w:val="en-US"/>
      </w:rPr>
      <w:t>TS</w:t>
    </w:r>
    <w:r w:rsidRPr="002C25FD">
      <w:rPr>
        <w:b/>
        <w:sz w:val="24"/>
        <w:szCs w:val="24"/>
      </w:rPr>
      <w:t xml:space="preserve"> 23635</w:t>
    </w:r>
  </w:p>
  <w:p w14:paraId="602456B6" w14:textId="77777777" w:rsidR="00197BBE" w:rsidRPr="005D2F56" w:rsidRDefault="00197BBE" w:rsidP="00197BBE">
    <w:pPr>
      <w:pStyle w:val="a6"/>
      <w:ind w:firstLine="0"/>
      <w:jc w:val="right"/>
      <w:rPr>
        <w:bCs/>
        <w:i/>
        <w:iCs/>
        <w:sz w:val="24"/>
      </w:rPr>
    </w:pPr>
    <w:r w:rsidRPr="005D2F56">
      <w:rPr>
        <w:bCs/>
        <w:i/>
        <w:iCs/>
        <w:sz w:val="24"/>
      </w:rPr>
      <w:t xml:space="preserve">(проект, редакция </w:t>
    </w:r>
    <w:r>
      <w:rPr>
        <w:bCs/>
        <w:i/>
        <w:iCs/>
        <w:sz w:val="24"/>
      </w:rPr>
      <w:t>1</w:t>
    </w:r>
    <w:r w:rsidRPr="005D2F56">
      <w:rPr>
        <w:bCs/>
        <w:i/>
        <w:iCs/>
        <w:sz w:val="24"/>
      </w:rPr>
      <w: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proofState w:spelling="clean" w:grammar="clean"/>
  <w:defaultTabStop w:val="708"/>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D403F4"/>
    <w:rsid w:val="00007C71"/>
    <w:rsid w:val="000125FF"/>
    <w:rsid w:val="000225E2"/>
    <w:rsid w:val="0002319F"/>
    <w:rsid w:val="00041175"/>
    <w:rsid w:val="0004549C"/>
    <w:rsid w:val="00053928"/>
    <w:rsid w:val="00071898"/>
    <w:rsid w:val="000826D8"/>
    <w:rsid w:val="00084996"/>
    <w:rsid w:val="00086E6F"/>
    <w:rsid w:val="000A1053"/>
    <w:rsid w:val="000B3452"/>
    <w:rsid w:val="000B580D"/>
    <w:rsid w:val="000B5D28"/>
    <w:rsid w:val="000C046B"/>
    <w:rsid w:val="000C0544"/>
    <w:rsid w:val="000C494B"/>
    <w:rsid w:val="000C7038"/>
    <w:rsid w:val="000D452B"/>
    <w:rsid w:val="000D5CDC"/>
    <w:rsid w:val="000E2CCA"/>
    <w:rsid w:val="000E6311"/>
    <w:rsid w:val="000F48E8"/>
    <w:rsid w:val="000F64A9"/>
    <w:rsid w:val="000F69D3"/>
    <w:rsid w:val="001125BA"/>
    <w:rsid w:val="0013073A"/>
    <w:rsid w:val="00132550"/>
    <w:rsid w:val="001347A1"/>
    <w:rsid w:val="00161AB4"/>
    <w:rsid w:val="0016205C"/>
    <w:rsid w:val="00167BDF"/>
    <w:rsid w:val="001875F9"/>
    <w:rsid w:val="001929AC"/>
    <w:rsid w:val="001937FB"/>
    <w:rsid w:val="00197BBE"/>
    <w:rsid w:val="001C11C4"/>
    <w:rsid w:val="001D184B"/>
    <w:rsid w:val="00201E1E"/>
    <w:rsid w:val="002143BF"/>
    <w:rsid w:val="002276F7"/>
    <w:rsid w:val="00237E09"/>
    <w:rsid w:val="00254EC3"/>
    <w:rsid w:val="00264093"/>
    <w:rsid w:val="00266E7A"/>
    <w:rsid w:val="0027147F"/>
    <w:rsid w:val="002733CC"/>
    <w:rsid w:val="0027705C"/>
    <w:rsid w:val="0029055E"/>
    <w:rsid w:val="00295420"/>
    <w:rsid w:val="002976E7"/>
    <w:rsid w:val="002A55C5"/>
    <w:rsid w:val="002B2C14"/>
    <w:rsid w:val="002C1439"/>
    <w:rsid w:val="002C25FD"/>
    <w:rsid w:val="002E554F"/>
    <w:rsid w:val="002F2EF1"/>
    <w:rsid w:val="002F7305"/>
    <w:rsid w:val="00307568"/>
    <w:rsid w:val="00312246"/>
    <w:rsid w:val="0032368A"/>
    <w:rsid w:val="003634C8"/>
    <w:rsid w:val="00367C8F"/>
    <w:rsid w:val="00382AA2"/>
    <w:rsid w:val="003943E3"/>
    <w:rsid w:val="003A638F"/>
    <w:rsid w:val="003B3630"/>
    <w:rsid w:val="003C1729"/>
    <w:rsid w:val="003C3E50"/>
    <w:rsid w:val="003D072F"/>
    <w:rsid w:val="003D3447"/>
    <w:rsid w:val="003D61E2"/>
    <w:rsid w:val="003D70B5"/>
    <w:rsid w:val="003E564F"/>
    <w:rsid w:val="003E5C6D"/>
    <w:rsid w:val="003E606E"/>
    <w:rsid w:val="003F321D"/>
    <w:rsid w:val="003F339E"/>
    <w:rsid w:val="00400C20"/>
    <w:rsid w:val="0040164E"/>
    <w:rsid w:val="00420A7B"/>
    <w:rsid w:val="00425746"/>
    <w:rsid w:val="004677AC"/>
    <w:rsid w:val="00493632"/>
    <w:rsid w:val="004A3353"/>
    <w:rsid w:val="004A3505"/>
    <w:rsid w:val="004A4773"/>
    <w:rsid w:val="004A6AC9"/>
    <w:rsid w:val="004C1B97"/>
    <w:rsid w:val="004D22B7"/>
    <w:rsid w:val="004F4777"/>
    <w:rsid w:val="00516746"/>
    <w:rsid w:val="0052620C"/>
    <w:rsid w:val="0056477D"/>
    <w:rsid w:val="00567C9F"/>
    <w:rsid w:val="005829CC"/>
    <w:rsid w:val="00585EA6"/>
    <w:rsid w:val="005861B6"/>
    <w:rsid w:val="00593D68"/>
    <w:rsid w:val="005A2A85"/>
    <w:rsid w:val="005B22AE"/>
    <w:rsid w:val="005C2A7F"/>
    <w:rsid w:val="005D2F56"/>
    <w:rsid w:val="005E1AC8"/>
    <w:rsid w:val="005E71DF"/>
    <w:rsid w:val="005F0A04"/>
    <w:rsid w:val="00612A8B"/>
    <w:rsid w:val="00642BF3"/>
    <w:rsid w:val="00652163"/>
    <w:rsid w:val="00655190"/>
    <w:rsid w:val="00667B02"/>
    <w:rsid w:val="006720A4"/>
    <w:rsid w:val="00673692"/>
    <w:rsid w:val="006842D7"/>
    <w:rsid w:val="00685186"/>
    <w:rsid w:val="006A3C78"/>
    <w:rsid w:val="006D49A0"/>
    <w:rsid w:val="006D4FB5"/>
    <w:rsid w:val="006E1AD6"/>
    <w:rsid w:val="006E4BA6"/>
    <w:rsid w:val="006F274F"/>
    <w:rsid w:val="006F2FFB"/>
    <w:rsid w:val="00704061"/>
    <w:rsid w:val="00705BB7"/>
    <w:rsid w:val="00736BDD"/>
    <w:rsid w:val="0075614B"/>
    <w:rsid w:val="007614E9"/>
    <w:rsid w:val="00762D15"/>
    <w:rsid w:val="007658B4"/>
    <w:rsid w:val="00772E1C"/>
    <w:rsid w:val="00774D30"/>
    <w:rsid w:val="00783183"/>
    <w:rsid w:val="007A0D72"/>
    <w:rsid w:val="007A3F8E"/>
    <w:rsid w:val="007B19B9"/>
    <w:rsid w:val="007B1B6E"/>
    <w:rsid w:val="007B40D6"/>
    <w:rsid w:val="007C6240"/>
    <w:rsid w:val="007C7896"/>
    <w:rsid w:val="007E0C50"/>
    <w:rsid w:val="007F559D"/>
    <w:rsid w:val="00802457"/>
    <w:rsid w:val="008043AC"/>
    <w:rsid w:val="008363A2"/>
    <w:rsid w:val="0085329E"/>
    <w:rsid w:val="00873DE6"/>
    <w:rsid w:val="008A4E26"/>
    <w:rsid w:val="008A66D9"/>
    <w:rsid w:val="008C29FF"/>
    <w:rsid w:val="008C3308"/>
    <w:rsid w:val="008C36E3"/>
    <w:rsid w:val="008D112F"/>
    <w:rsid w:val="008D3EA1"/>
    <w:rsid w:val="008D731C"/>
    <w:rsid w:val="008E10E0"/>
    <w:rsid w:val="008E2E9F"/>
    <w:rsid w:val="008F0CA9"/>
    <w:rsid w:val="008F0D65"/>
    <w:rsid w:val="00910376"/>
    <w:rsid w:val="0091074B"/>
    <w:rsid w:val="009107B9"/>
    <w:rsid w:val="00932D3D"/>
    <w:rsid w:val="00944696"/>
    <w:rsid w:val="00973DEA"/>
    <w:rsid w:val="00977703"/>
    <w:rsid w:val="00977864"/>
    <w:rsid w:val="00981F76"/>
    <w:rsid w:val="00986081"/>
    <w:rsid w:val="00990AD5"/>
    <w:rsid w:val="009A2EA2"/>
    <w:rsid w:val="009A3252"/>
    <w:rsid w:val="009C6133"/>
    <w:rsid w:val="009F0EED"/>
    <w:rsid w:val="00A05775"/>
    <w:rsid w:val="00A069D8"/>
    <w:rsid w:val="00A107D9"/>
    <w:rsid w:val="00A11DFC"/>
    <w:rsid w:val="00A21909"/>
    <w:rsid w:val="00A268FB"/>
    <w:rsid w:val="00A30F73"/>
    <w:rsid w:val="00A354AE"/>
    <w:rsid w:val="00A37612"/>
    <w:rsid w:val="00A566AB"/>
    <w:rsid w:val="00A60A88"/>
    <w:rsid w:val="00A63A67"/>
    <w:rsid w:val="00A64071"/>
    <w:rsid w:val="00A64666"/>
    <w:rsid w:val="00A723E9"/>
    <w:rsid w:val="00A740FD"/>
    <w:rsid w:val="00A84CD7"/>
    <w:rsid w:val="00AA3214"/>
    <w:rsid w:val="00AA455F"/>
    <w:rsid w:val="00AD5C17"/>
    <w:rsid w:val="00AE765B"/>
    <w:rsid w:val="00B06C5A"/>
    <w:rsid w:val="00B3419A"/>
    <w:rsid w:val="00B37136"/>
    <w:rsid w:val="00B37E42"/>
    <w:rsid w:val="00B504CC"/>
    <w:rsid w:val="00B50563"/>
    <w:rsid w:val="00B667D6"/>
    <w:rsid w:val="00B72E6D"/>
    <w:rsid w:val="00B7607E"/>
    <w:rsid w:val="00B810D6"/>
    <w:rsid w:val="00B91872"/>
    <w:rsid w:val="00BB1227"/>
    <w:rsid w:val="00BB1B54"/>
    <w:rsid w:val="00BB38C1"/>
    <w:rsid w:val="00BC0EA6"/>
    <w:rsid w:val="00BD5376"/>
    <w:rsid w:val="00BE4B81"/>
    <w:rsid w:val="00C033AC"/>
    <w:rsid w:val="00C03E2A"/>
    <w:rsid w:val="00C20C21"/>
    <w:rsid w:val="00C2205F"/>
    <w:rsid w:val="00C35549"/>
    <w:rsid w:val="00C35F33"/>
    <w:rsid w:val="00C367AA"/>
    <w:rsid w:val="00C4215F"/>
    <w:rsid w:val="00C64C7F"/>
    <w:rsid w:val="00C76575"/>
    <w:rsid w:val="00C865C7"/>
    <w:rsid w:val="00CC18D3"/>
    <w:rsid w:val="00CD7864"/>
    <w:rsid w:val="00CE58BF"/>
    <w:rsid w:val="00D01D04"/>
    <w:rsid w:val="00D05606"/>
    <w:rsid w:val="00D06ABF"/>
    <w:rsid w:val="00D12C88"/>
    <w:rsid w:val="00D14561"/>
    <w:rsid w:val="00D2238D"/>
    <w:rsid w:val="00D35633"/>
    <w:rsid w:val="00D403F4"/>
    <w:rsid w:val="00D51B7B"/>
    <w:rsid w:val="00D536AB"/>
    <w:rsid w:val="00D725B6"/>
    <w:rsid w:val="00D75884"/>
    <w:rsid w:val="00D84827"/>
    <w:rsid w:val="00D9012F"/>
    <w:rsid w:val="00DA0418"/>
    <w:rsid w:val="00DA61C2"/>
    <w:rsid w:val="00DB0DA9"/>
    <w:rsid w:val="00DB4CEA"/>
    <w:rsid w:val="00DE3C24"/>
    <w:rsid w:val="00DF1DDC"/>
    <w:rsid w:val="00E06D90"/>
    <w:rsid w:val="00E07612"/>
    <w:rsid w:val="00E12DF1"/>
    <w:rsid w:val="00E2139F"/>
    <w:rsid w:val="00E55AA3"/>
    <w:rsid w:val="00E6538E"/>
    <w:rsid w:val="00E72173"/>
    <w:rsid w:val="00E916CF"/>
    <w:rsid w:val="00EA7229"/>
    <w:rsid w:val="00EB56E8"/>
    <w:rsid w:val="00EC4992"/>
    <w:rsid w:val="00EC57D2"/>
    <w:rsid w:val="00ED3E8F"/>
    <w:rsid w:val="00EE1E41"/>
    <w:rsid w:val="00EF08A3"/>
    <w:rsid w:val="00EF5DE5"/>
    <w:rsid w:val="00EF6154"/>
    <w:rsid w:val="00F011C3"/>
    <w:rsid w:val="00F056BD"/>
    <w:rsid w:val="00F126AE"/>
    <w:rsid w:val="00F12CCB"/>
    <w:rsid w:val="00F24858"/>
    <w:rsid w:val="00F363B0"/>
    <w:rsid w:val="00F441D3"/>
    <w:rsid w:val="00F6348D"/>
    <w:rsid w:val="00F729DD"/>
    <w:rsid w:val="00F72AB4"/>
    <w:rsid w:val="00F75E01"/>
    <w:rsid w:val="00FB0113"/>
    <w:rsid w:val="00FB6BBE"/>
    <w:rsid w:val="00FC18C0"/>
    <w:rsid w:val="00FC34E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2291DE"/>
  <w15:docId w15:val="{310B9ACE-591D-4668-B79E-CDAF0E5490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403F4"/>
    <w:pPr>
      <w:widowControl w:val="0"/>
      <w:autoSpaceDE w:val="0"/>
      <w:autoSpaceDN w:val="0"/>
      <w:adjustRightInd w:val="0"/>
      <w:spacing w:after="0" w:line="240" w:lineRule="auto"/>
      <w:ind w:firstLine="720"/>
      <w:jc w:val="both"/>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1D184B"/>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unhideWhenUsed/>
    <w:qFormat/>
    <w:rsid w:val="001D184B"/>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D403F4"/>
    <w:pPr>
      <w:tabs>
        <w:tab w:val="center" w:pos="4677"/>
        <w:tab w:val="right" w:pos="9355"/>
      </w:tabs>
    </w:pPr>
  </w:style>
  <w:style w:type="character" w:customStyle="1" w:styleId="a4">
    <w:name w:val="Нижний колонтитул Знак"/>
    <w:basedOn w:val="a0"/>
    <w:link w:val="a3"/>
    <w:uiPriority w:val="99"/>
    <w:rsid w:val="00D403F4"/>
    <w:rPr>
      <w:rFonts w:ascii="Times New Roman" w:eastAsia="Times New Roman" w:hAnsi="Times New Roman" w:cs="Times New Roman"/>
      <w:sz w:val="20"/>
      <w:szCs w:val="20"/>
      <w:lang w:eastAsia="ru-RU"/>
    </w:rPr>
  </w:style>
  <w:style w:type="character" w:styleId="a5">
    <w:name w:val="page number"/>
    <w:basedOn w:val="a0"/>
    <w:rsid w:val="00D403F4"/>
  </w:style>
  <w:style w:type="paragraph" w:styleId="a6">
    <w:name w:val="header"/>
    <w:basedOn w:val="a"/>
    <w:link w:val="a7"/>
    <w:uiPriority w:val="99"/>
    <w:rsid w:val="00D403F4"/>
    <w:pPr>
      <w:tabs>
        <w:tab w:val="center" w:pos="4677"/>
        <w:tab w:val="right" w:pos="9355"/>
      </w:tabs>
    </w:pPr>
  </w:style>
  <w:style w:type="character" w:customStyle="1" w:styleId="a7">
    <w:name w:val="Верхний колонтитул Знак"/>
    <w:basedOn w:val="a0"/>
    <w:link w:val="a6"/>
    <w:uiPriority w:val="99"/>
    <w:rsid w:val="00D403F4"/>
    <w:rPr>
      <w:rFonts w:ascii="Times New Roman" w:eastAsia="Times New Roman" w:hAnsi="Times New Roman" w:cs="Times New Roman"/>
      <w:sz w:val="20"/>
      <w:szCs w:val="20"/>
      <w:lang w:eastAsia="ru-RU"/>
    </w:rPr>
  </w:style>
  <w:style w:type="character" w:customStyle="1" w:styleId="FontStyle59">
    <w:name w:val="Font Style59"/>
    <w:uiPriority w:val="99"/>
    <w:rsid w:val="00D403F4"/>
    <w:rPr>
      <w:rFonts w:ascii="Arial" w:hAnsi="Arial" w:cs="Arial"/>
      <w:b/>
      <w:bCs/>
      <w:color w:val="000000"/>
      <w:sz w:val="26"/>
      <w:szCs w:val="26"/>
    </w:rPr>
  </w:style>
  <w:style w:type="paragraph" w:customStyle="1" w:styleId="Style30">
    <w:name w:val="Style30"/>
    <w:basedOn w:val="a"/>
    <w:uiPriority w:val="99"/>
    <w:rsid w:val="00D403F4"/>
    <w:rPr>
      <w:sz w:val="24"/>
      <w:szCs w:val="24"/>
    </w:rPr>
  </w:style>
  <w:style w:type="paragraph" w:customStyle="1" w:styleId="Style22">
    <w:name w:val="Style22"/>
    <w:basedOn w:val="a"/>
    <w:uiPriority w:val="99"/>
    <w:rsid w:val="00D403F4"/>
    <w:rPr>
      <w:rFonts w:ascii="Arial Unicode MS" w:eastAsia="Arial Unicode MS" w:hAnsi="Calibri" w:cs="Arial Unicode MS"/>
      <w:sz w:val="24"/>
      <w:szCs w:val="24"/>
    </w:rPr>
  </w:style>
  <w:style w:type="character" w:customStyle="1" w:styleId="apple-style-span">
    <w:name w:val="apple-style-span"/>
    <w:basedOn w:val="a0"/>
    <w:rsid w:val="00D403F4"/>
  </w:style>
  <w:style w:type="character" w:customStyle="1" w:styleId="FontStyle140">
    <w:name w:val="Font Style140"/>
    <w:uiPriority w:val="99"/>
    <w:rsid w:val="00D403F4"/>
    <w:rPr>
      <w:rFonts w:ascii="Courier New" w:hAnsi="Courier New" w:cs="Courier New"/>
      <w:color w:val="000000"/>
      <w:spacing w:val="-10"/>
      <w:sz w:val="20"/>
      <w:szCs w:val="20"/>
    </w:rPr>
  </w:style>
  <w:style w:type="paragraph" w:customStyle="1" w:styleId="Style17">
    <w:name w:val="Style17"/>
    <w:basedOn w:val="a"/>
    <w:uiPriority w:val="99"/>
    <w:rsid w:val="00D403F4"/>
    <w:rPr>
      <w:rFonts w:ascii="Arial" w:hAnsi="Arial" w:cs="Arial"/>
      <w:sz w:val="24"/>
      <w:szCs w:val="24"/>
    </w:rPr>
  </w:style>
  <w:style w:type="character" w:customStyle="1" w:styleId="FontStyle45">
    <w:name w:val="Font Style45"/>
    <w:uiPriority w:val="99"/>
    <w:rsid w:val="00D403F4"/>
    <w:rPr>
      <w:rFonts w:ascii="Arial Unicode MS" w:eastAsia="Arial Unicode MS" w:cs="Arial Unicode MS"/>
      <w:b/>
      <w:bCs/>
      <w:color w:val="000000"/>
      <w:sz w:val="24"/>
      <w:szCs w:val="24"/>
    </w:rPr>
  </w:style>
  <w:style w:type="paragraph" w:styleId="a8">
    <w:name w:val="Balloon Text"/>
    <w:basedOn w:val="a"/>
    <w:link w:val="a9"/>
    <w:uiPriority w:val="99"/>
    <w:semiHidden/>
    <w:unhideWhenUsed/>
    <w:rsid w:val="00D403F4"/>
    <w:rPr>
      <w:rFonts w:ascii="Tahoma" w:hAnsi="Tahoma" w:cs="Tahoma"/>
      <w:sz w:val="16"/>
      <w:szCs w:val="16"/>
    </w:rPr>
  </w:style>
  <w:style w:type="character" w:customStyle="1" w:styleId="a9">
    <w:name w:val="Текст выноски Знак"/>
    <w:basedOn w:val="a0"/>
    <w:link w:val="a8"/>
    <w:uiPriority w:val="99"/>
    <w:semiHidden/>
    <w:rsid w:val="00D403F4"/>
    <w:rPr>
      <w:rFonts w:ascii="Tahoma" w:eastAsia="Times New Roman" w:hAnsi="Tahoma" w:cs="Tahoma"/>
      <w:sz w:val="16"/>
      <w:szCs w:val="16"/>
      <w:lang w:eastAsia="ru-RU"/>
    </w:rPr>
  </w:style>
  <w:style w:type="character" w:styleId="aa">
    <w:name w:val="annotation reference"/>
    <w:basedOn w:val="a0"/>
    <w:uiPriority w:val="99"/>
    <w:semiHidden/>
    <w:unhideWhenUsed/>
    <w:rsid w:val="007A3F8E"/>
    <w:rPr>
      <w:sz w:val="16"/>
      <w:szCs w:val="16"/>
    </w:rPr>
  </w:style>
  <w:style w:type="paragraph" w:styleId="ab">
    <w:name w:val="annotation text"/>
    <w:basedOn w:val="a"/>
    <w:link w:val="ac"/>
    <w:uiPriority w:val="99"/>
    <w:unhideWhenUsed/>
    <w:rsid w:val="007A3F8E"/>
  </w:style>
  <w:style w:type="character" w:customStyle="1" w:styleId="ac">
    <w:name w:val="Текст примечания Знак"/>
    <w:basedOn w:val="a0"/>
    <w:link w:val="ab"/>
    <w:uiPriority w:val="99"/>
    <w:rsid w:val="007A3F8E"/>
    <w:rPr>
      <w:rFonts w:ascii="Times New Roman" w:eastAsia="Times New Roman" w:hAnsi="Times New Roman" w:cs="Times New Roman"/>
      <w:sz w:val="20"/>
      <w:szCs w:val="20"/>
      <w:lang w:eastAsia="ru-RU"/>
    </w:rPr>
  </w:style>
  <w:style w:type="paragraph" w:styleId="ad">
    <w:name w:val="annotation subject"/>
    <w:basedOn w:val="ab"/>
    <w:next w:val="ab"/>
    <w:link w:val="ae"/>
    <w:uiPriority w:val="99"/>
    <w:semiHidden/>
    <w:unhideWhenUsed/>
    <w:rsid w:val="007A3F8E"/>
    <w:rPr>
      <w:b/>
      <w:bCs/>
    </w:rPr>
  </w:style>
  <w:style w:type="character" w:customStyle="1" w:styleId="ae">
    <w:name w:val="Тема примечания Знак"/>
    <w:basedOn w:val="ac"/>
    <w:link w:val="ad"/>
    <w:uiPriority w:val="99"/>
    <w:semiHidden/>
    <w:rsid w:val="007A3F8E"/>
    <w:rPr>
      <w:rFonts w:ascii="Times New Roman" w:eastAsia="Times New Roman" w:hAnsi="Times New Roman" w:cs="Times New Roman"/>
      <w:b/>
      <w:bCs/>
      <w:sz w:val="20"/>
      <w:szCs w:val="20"/>
      <w:lang w:eastAsia="ru-RU"/>
    </w:rPr>
  </w:style>
  <w:style w:type="paragraph" w:customStyle="1" w:styleId="Style4">
    <w:name w:val="Style4"/>
    <w:basedOn w:val="a"/>
    <w:uiPriority w:val="99"/>
    <w:rsid w:val="009107B9"/>
    <w:pPr>
      <w:ind w:firstLine="0"/>
      <w:jc w:val="left"/>
    </w:pPr>
    <w:rPr>
      <w:rFonts w:ascii="Book Antiqua" w:eastAsiaTheme="minorEastAsia" w:hAnsi="Book Antiqua" w:cstheme="minorBidi"/>
      <w:sz w:val="24"/>
      <w:szCs w:val="24"/>
    </w:rPr>
  </w:style>
  <w:style w:type="paragraph" w:customStyle="1" w:styleId="Style5">
    <w:name w:val="Style5"/>
    <w:basedOn w:val="a"/>
    <w:uiPriority w:val="99"/>
    <w:rsid w:val="009107B9"/>
    <w:pPr>
      <w:ind w:firstLine="0"/>
      <w:jc w:val="left"/>
    </w:pPr>
    <w:rPr>
      <w:rFonts w:ascii="Book Antiqua" w:eastAsiaTheme="minorEastAsia" w:hAnsi="Book Antiqua" w:cstheme="minorBidi"/>
      <w:sz w:val="24"/>
      <w:szCs w:val="24"/>
    </w:rPr>
  </w:style>
  <w:style w:type="character" w:customStyle="1" w:styleId="FontStyle32">
    <w:name w:val="Font Style32"/>
    <w:basedOn w:val="a0"/>
    <w:uiPriority w:val="99"/>
    <w:rsid w:val="009107B9"/>
    <w:rPr>
      <w:rFonts w:ascii="Book Antiqua" w:hAnsi="Book Antiqua" w:cs="Book Antiqua"/>
      <w:b/>
      <w:bCs/>
      <w:color w:val="000000"/>
      <w:sz w:val="34"/>
      <w:szCs w:val="34"/>
    </w:rPr>
  </w:style>
  <w:style w:type="character" w:customStyle="1" w:styleId="FontStyle33">
    <w:name w:val="Font Style33"/>
    <w:basedOn w:val="a0"/>
    <w:uiPriority w:val="99"/>
    <w:rsid w:val="009107B9"/>
    <w:rPr>
      <w:rFonts w:ascii="Book Antiqua" w:hAnsi="Book Antiqua" w:cs="Book Antiqua"/>
      <w:b/>
      <w:bCs/>
      <w:color w:val="000000"/>
      <w:spacing w:val="10"/>
      <w:sz w:val="32"/>
      <w:szCs w:val="32"/>
    </w:rPr>
  </w:style>
  <w:style w:type="character" w:customStyle="1" w:styleId="FontStyle37">
    <w:name w:val="Font Style37"/>
    <w:basedOn w:val="a0"/>
    <w:uiPriority w:val="99"/>
    <w:rsid w:val="0027705C"/>
    <w:rPr>
      <w:rFonts w:ascii="Book Antiqua" w:hAnsi="Book Antiqua" w:cs="Book Antiqua"/>
      <w:color w:val="000000"/>
      <w:sz w:val="20"/>
      <w:szCs w:val="20"/>
    </w:rPr>
  </w:style>
  <w:style w:type="character" w:customStyle="1" w:styleId="FontStyle38">
    <w:name w:val="Font Style38"/>
    <w:basedOn w:val="a0"/>
    <w:uiPriority w:val="99"/>
    <w:rsid w:val="0027705C"/>
    <w:rPr>
      <w:rFonts w:ascii="Book Antiqua" w:hAnsi="Book Antiqua" w:cs="Book Antiqua"/>
      <w:i/>
      <w:iCs/>
      <w:color w:val="000000"/>
      <w:sz w:val="20"/>
      <w:szCs w:val="20"/>
    </w:rPr>
  </w:style>
  <w:style w:type="character" w:customStyle="1" w:styleId="af">
    <w:name w:val="Сноска_"/>
    <w:basedOn w:val="a0"/>
    <w:link w:val="af0"/>
    <w:rsid w:val="0027705C"/>
    <w:rPr>
      <w:rFonts w:ascii="Times New Roman" w:eastAsia="Times New Roman" w:hAnsi="Times New Roman" w:cs="Times New Roman"/>
      <w:sz w:val="16"/>
      <w:szCs w:val="16"/>
    </w:rPr>
  </w:style>
  <w:style w:type="paragraph" w:customStyle="1" w:styleId="af0">
    <w:name w:val="Сноска"/>
    <w:basedOn w:val="a"/>
    <w:link w:val="af"/>
    <w:rsid w:val="0027705C"/>
    <w:pPr>
      <w:autoSpaceDE/>
      <w:autoSpaceDN/>
      <w:adjustRightInd/>
      <w:ind w:firstLine="0"/>
      <w:jc w:val="left"/>
    </w:pPr>
    <w:rPr>
      <w:sz w:val="16"/>
      <w:szCs w:val="16"/>
      <w:lang w:eastAsia="en-US"/>
    </w:rPr>
  </w:style>
  <w:style w:type="paragraph" w:customStyle="1" w:styleId="Style1">
    <w:name w:val="Style1"/>
    <w:basedOn w:val="a"/>
    <w:uiPriority w:val="99"/>
    <w:rsid w:val="001D184B"/>
    <w:pPr>
      <w:ind w:firstLine="0"/>
      <w:jc w:val="left"/>
    </w:pPr>
    <w:rPr>
      <w:rFonts w:ascii="Palatino Linotype" w:eastAsiaTheme="minorEastAsia" w:hAnsi="Palatino Linotype" w:cstheme="minorBidi"/>
      <w:sz w:val="24"/>
      <w:szCs w:val="24"/>
    </w:rPr>
  </w:style>
  <w:style w:type="paragraph" w:customStyle="1" w:styleId="Style12">
    <w:name w:val="Style12"/>
    <w:basedOn w:val="a"/>
    <w:uiPriority w:val="99"/>
    <w:rsid w:val="001D184B"/>
    <w:pPr>
      <w:ind w:firstLine="0"/>
      <w:jc w:val="left"/>
    </w:pPr>
    <w:rPr>
      <w:rFonts w:ascii="Palatino Linotype" w:eastAsiaTheme="minorEastAsia" w:hAnsi="Palatino Linotype" w:cstheme="minorBidi"/>
      <w:sz w:val="24"/>
      <w:szCs w:val="24"/>
    </w:rPr>
  </w:style>
  <w:style w:type="character" w:customStyle="1" w:styleId="FontStyle35">
    <w:name w:val="Font Style35"/>
    <w:uiPriority w:val="99"/>
    <w:rsid w:val="001D184B"/>
    <w:rPr>
      <w:rFonts w:ascii="Palatino Linotype" w:hAnsi="Palatino Linotype" w:cs="Palatino Linotype" w:hint="default"/>
      <w:b/>
      <w:bCs/>
      <w:color w:val="000000"/>
      <w:sz w:val="26"/>
      <w:szCs w:val="26"/>
    </w:rPr>
  </w:style>
  <w:style w:type="character" w:customStyle="1" w:styleId="20">
    <w:name w:val="Заголовок 2 Знак"/>
    <w:basedOn w:val="a0"/>
    <w:link w:val="2"/>
    <w:uiPriority w:val="9"/>
    <w:rsid w:val="001D184B"/>
    <w:rPr>
      <w:rFonts w:asciiTheme="majorHAnsi" w:eastAsiaTheme="majorEastAsia" w:hAnsiTheme="majorHAnsi" w:cstheme="majorBidi"/>
      <w:color w:val="365F91" w:themeColor="accent1" w:themeShade="BF"/>
      <w:sz w:val="26"/>
      <w:szCs w:val="26"/>
      <w:lang w:eastAsia="ru-RU"/>
    </w:rPr>
  </w:style>
  <w:style w:type="character" w:customStyle="1" w:styleId="10">
    <w:name w:val="Заголовок 1 Знак"/>
    <w:basedOn w:val="a0"/>
    <w:link w:val="1"/>
    <w:uiPriority w:val="9"/>
    <w:rsid w:val="001D184B"/>
    <w:rPr>
      <w:rFonts w:asciiTheme="majorHAnsi" w:eastAsiaTheme="majorEastAsia" w:hAnsiTheme="majorHAnsi" w:cstheme="majorBidi"/>
      <w:color w:val="365F91" w:themeColor="accent1" w:themeShade="BF"/>
      <w:sz w:val="32"/>
      <w:szCs w:val="32"/>
      <w:lang w:eastAsia="ru-RU"/>
    </w:rPr>
  </w:style>
  <w:style w:type="paragraph" w:styleId="af1">
    <w:name w:val="TOC Heading"/>
    <w:basedOn w:val="1"/>
    <w:next w:val="a"/>
    <w:uiPriority w:val="39"/>
    <w:unhideWhenUsed/>
    <w:qFormat/>
    <w:rsid w:val="001D184B"/>
    <w:pPr>
      <w:widowControl/>
      <w:autoSpaceDE/>
      <w:autoSpaceDN/>
      <w:adjustRightInd/>
      <w:spacing w:line="259" w:lineRule="auto"/>
      <w:ind w:firstLine="0"/>
      <w:jc w:val="left"/>
      <w:outlineLvl w:val="9"/>
    </w:pPr>
  </w:style>
  <w:style w:type="paragraph" w:styleId="3">
    <w:name w:val="toc 3"/>
    <w:basedOn w:val="a"/>
    <w:next w:val="a"/>
    <w:autoRedefine/>
    <w:uiPriority w:val="39"/>
    <w:unhideWhenUsed/>
    <w:rsid w:val="001D184B"/>
    <w:pPr>
      <w:spacing w:after="100"/>
      <w:ind w:left="400"/>
    </w:pPr>
  </w:style>
  <w:style w:type="paragraph" w:styleId="21">
    <w:name w:val="toc 2"/>
    <w:basedOn w:val="a"/>
    <w:next w:val="a"/>
    <w:autoRedefine/>
    <w:uiPriority w:val="39"/>
    <w:unhideWhenUsed/>
    <w:rsid w:val="001D184B"/>
    <w:pPr>
      <w:spacing w:after="100"/>
      <w:ind w:left="200"/>
    </w:pPr>
  </w:style>
  <w:style w:type="character" w:styleId="af2">
    <w:name w:val="Hyperlink"/>
    <w:basedOn w:val="a0"/>
    <w:uiPriority w:val="99"/>
    <w:unhideWhenUsed/>
    <w:rsid w:val="001D184B"/>
    <w:rPr>
      <w:color w:val="0000FF" w:themeColor="hyperlink"/>
      <w:u w:val="single"/>
    </w:rPr>
  </w:style>
  <w:style w:type="paragraph" w:customStyle="1" w:styleId="Style14">
    <w:name w:val="Style14"/>
    <w:basedOn w:val="a"/>
    <w:uiPriority w:val="99"/>
    <w:rsid w:val="000225E2"/>
    <w:pPr>
      <w:ind w:firstLine="0"/>
      <w:jc w:val="left"/>
    </w:pPr>
    <w:rPr>
      <w:rFonts w:ascii="Book Antiqua" w:eastAsiaTheme="minorEastAsia" w:hAnsi="Book Antiqua" w:cstheme="minorBidi"/>
      <w:sz w:val="24"/>
      <w:szCs w:val="24"/>
    </w:rPr>
  </w:style>
  <w:style w:type="paragraph" w:customStyle="1" w:styleId="Style23">
    <w:name w:val="Style23"/>
    <w:basedOn w:val="a"/>
    <w:uiPriority w:val="99"/>
    <w:rsid w:val="000225E2"/>
    <w:pPr>
      <w:ind w:firstLine="0"/>
      <w:jc w:val="left"/>
    </w:pPr>
    <w:rPr>
      <w:rFonts w:ascii="Book Antiqua" w:eastAsiaTheme="minorEastAsia" w:hAnsi="Book Antiqua" w:cstheme="minorBidi"/>
      <w:sz w:val="24"/>
      <w:szCs w:val="24"/>
    </w:rPr>
  </w:style>
  <w:style w:type="character" w:customStyle="1" w:styleId="FontStyle36">
    <w:name w:val="Font Style36"/>
    <w:basedOn w:val="a0"/>
    <w:uiPriority w:val="99"/>
    <w:rsid w:val="000225E2"/>
    <w:rPr>
      <w:rFonts w:ascii="Book Antiqua" w:hAnsi="Book Antiqua" w:cs="Book Antiqua"/>
      <w:b/>
      <w:bCs/>
      <w:color w:val="000000"/>
      <w:sz w:val="30"/>
      <w:szCs w:val="30"/>
    </w:rPr>
  </w:style>
  <w:style w:type="paragraph" w:customStyle="1" w:styleId="Style3">
    <w:name w:val="Style3"/>
    <w:basedOn w:val="a"/>
    <w:uiPriority w:val="99"/>
    <w:rsid w:val="000826D8"/>
    <w:pPr>
      <w:ind w:firstLine="0"/>
      <w:jc w:val="left"/>
    </w:pPr>
    <w:rPr>
      <w:rFonts w:ascii="Book Antiqua" w:eastAsiaTheme="minorEastAsia" w:hAnsi="Book Antiqua" w:cstheme="minorBidi"/>
      <w:sz w:val="24"/>
      <w:szCs w:val="24"/>
    </w:rPr>
  </w:style>
  <w:style w:type="paragraph" w:customStyle="1" w:styleId="Default">
    <w:name w:val="Default"/>
    <w:rsid w:val="008C29FF"/>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ontStyle39">
    <w:name w:val="Font Style39"/>
    <w:basedOn w:val="a0"/>
    <w:uiPriority w:val="99"/>
    <w:rsid w:val="008C29FF"/>
    <w:rPr>
      <w:rFonts w:ascii="Book Antiqua" w:hAnsi="Book Antiqua" w:cs="Book Antiqua"/>
      <w:b/>
      <w:bCs/>
      <w:color w:val="000000"/>
      <w:sz w:val="20"/>
      <w:szCs w:val="20"/>
    </w:rPr>
  </w:style>
  <w:style w:type="paragraph" w:customStyle="1" w:styleId="Style10">
    <w:name w:val="Style10"/>
    <w:basedOn w:val="a"/>
    <w:uiPriority w:val="99"/>
    <w:rsid w:val="008C29FF"/>
    <w:pPr>
      <w:ind w:firstLine="0"/>
      <w:jc w:val="left"/>
    </w:pPr>
    <w:rPr>
      <w:rFonts w:ascii="Book Antiqua" w:eastAsiaTheme="minorEastAsia" w:hAnsi="Book Antiqua" w:cstheme="minorBidi"/>
      <w:sz w:val="24"/>
      <w:szCs w:val="24"/>
    </w:rPr>
  </w:style>
  <w:style w:type="paragraph" w:customStyle="1" w:styleId="Style21">
    <w:name w:val="Style21"/>
    <w:basedOn w:val="a"/>
    <w:uiPriority w:val="99"/>
    <w:rsid w:val="008C29FF"/>
    <w:pPr>
      <w:ind w:firstLine="0"/>
      <w:jc w:val="left"/>
    </w:pPr>
    <w:rPr>
      <w:rFonts w:ascii="Book Antiqua" w:eastAsiaTheme="minorEastAsia" w:hAnsi="Book Antiqua" w:cstheme="minorBidi"/>
      <w:sz w:val="24"/>
      <w:szCs w:val="24"/>
    </w:rPr>
  </w:style>
  <w:style w:type="paragraph" w:customStyle="1" w:styleId="Style18">
    <w:name w:val="Style18"/>
    <w:basedOn w:val="a"/>
    <w:uiPriority w:val="99"/>
    <w:rsid w:val="00295420"/>
    <w:pPr>
      <w:ind w:firstLine="0"/>
      <w:jc w:val="left"/>
    </w:pPr>
    <w:rPr>
      <w:rFonts w:ascii="Book Antiqua" w:eastAsiaTheme="minorEastAsia" w:hAnsi="Book Antiqua" w:cstheme="minorBidi"/>
      <w:sz w:val="24"/>
      <w:szCs w:val="24"/>
    </w:rPr>
  </w:style>
  <w:style w:type="paragraph" w:customStyle="1" w:styleId="Style13">
    <w:name w:val="Style13"/>
    <w:basedOn w:val="a"/>
    <w:uiPriority w:val="99"/>
    <w:rsid w:val="00007C71"/>
    <w:pPr>
      <w:ind w:firstLine="0"/>
      <w:jc w:val="left"/>
    </w:pPr>
    <w:rPr>
      <w:rFonts w:ascii="Book Antiqua" w:eastAsiaTheme="minorEastAsia" w:hAnsi="Book Antiqua" w:cstheme="minorBidi"/>
      <w:sz w:val="24"/>
      <w:szCs w:val="24"/>
    </w:rPr>
  </w:style>
  <w:style w:type="paragraph" w:customStyle="1" w:styleId="Style19">
    <w:name w:val="Style19"/>
    <w:basedOn w:val="a"/>
    <w:uiPriority w:val="99"/>
    <w:rsid w:val="00007C71"/>
    <w:pPr>
      <w:ind w:firstLine="0"/>
      <w:jc w:val="left"/>
    </w:pPr>
    <w:rPr>
      <w:rFonts w:ascii="Book Antiqua" w:eastAsiaTheme="minorEastAsia" w:hAnsi="Book Antiqua" w:cstheme="minorBidi"/>
      <w:sz w:val="24"/>
      <w:szCs w:val="24"/>
    </w:rPr>
  </w:style>
  <w:style w:type="paragraph" w:customStyle="1" w:styleId="Style25">
    <w:name w:val="Style25"/>
    <w:basedOn w:val="a"/>
    <w:uiPriority w:val="99"/>
    <w:rsid w:val="00007C71"/>
    <w:pPr>
      <w:ind w:firstLine="0"/>
      <w:jc w:val="left"/>
    </w:pPr>
    <w:rPr>
      <w:rFonts w:ascii="Book Antiqua" w:eastAsiaTheme="minorEastAsia" w:hAnsi="Book Antiqua" w:cstheme="minorBidi"/>
      <w:sz w:val="24"/>
      <w:szCs w:val="24"/>
    </w:rPr>
  </w:style>
  <w:style w:type="character" w:customStyle="1" w:styleId="FontStyle34">
    <w:name w:val="Font Style34"/>
    <w:basedOn w:val="a0"/>
    <w:uiPriority w:val="99"/>
    <w:rsid w:val="00007C71"/>
    <w:rPr>
      <w:rFonts w:ascii="Book Antiqua" w:hAnsi="Book Antiqua" w:cs="Book Antiqua"/>
      <w:b/>
      <w:bCs/>
      <w:color w:val="000000"/>
      <w:sz w:val="24"/>
      <w:szCs w:val="24"/>
    </w:rPr>
  </w:style>
  <w:style w:type="paragraph" w:customStyle="1" w:styleId="Style20">
    <w:name w:val="Style20"/>
    <w:basedOn w:val="a"/>
    <w:uiPriority w:val="99"/>
    <w:rsid w:val="00AE765B"/>
    <w:pPr>
      <w:ind w:firstLine="0"/>
      <w:jc w:val="left"/>
    </w:pPr>
    <w:rPr>
      <w:rFonts w:ascii="Book Antiqua" w:eastAsiaTheme="minorEastAsia" w:hAnsi="Book Antiqua" w:cstheme="minorBidi"/>
      <w:sz w:val="24"/>
      <w:szCs w:val="24"/>
    </w:rPr>
  </w:style>
  <w:style w:type="paragraph" w:customStyle="1" w:styleId="Style24">
    <w:name w:val="Style24"/>
    <w:basedOn w:val="a"/>
    <w:uiPriority w:val="99"/>
    <w:rsid w:val="00AE765B"/>
    <w:pPr>
      <w:ind w:firstLine="0"/>
      <w:jc w:val="left"/>
    </w:pPr>
    <w:rPr>
      <w:rFonts w:ascii="Book Antiqua" w:eastAsiaTheme="minorEastAsia" w:hAnsi="Book Antiqua" w:cstheme="minorBidi"/>
      <w:sz w:val="24"/>
      <w:szCs w:val="24"/>
    </w:rPr>
  </w:style>
  <w:style w:type="character" w:customStyle="1" w:styleId="FontStyle53">
    <w:name w:val="Font Style53"/>
    <w:uiPriority w:val="99"/>
    <w:rsid w:val="00C033AC"/>
    <w:rPr>
      <w:rFonts w:ascii="Book Antiqua" w:hAnsi="Book Antiqua" w:cs="Book Antiqua"/>
      <w:b/>
      <w:bCs/>
      <w:color w:val="000000"/>
      <w:sz w:val="34"/>
      <w:szCs w:val="34"/>
      <w:rtl w:val="0"/>
      <w:cs w:val="0"/>
    </w:rPr>
  </w:style>
  <w:style w:type="character" w:customStyle="1" w:styleId="FontStyle79">
    <w:name w:val="Font Style79"/>
    <w:basedOn w:val="a0"/>
    <w:uiPriority w:val="99"/>
    <w:rsid w:val="00420A7B"/>
    <w:rPr>
      <w:rFonts w:ascii="Angsana New" w:hAnsi="Angsana New" w:cs="Angsana New" w:hint="cs"/>
      <w:i/>
      <w:iCs/>
      <w:color w:val="000000"/>
      <w:sz w:val="30"/>
      <w:szCs w:val="30"/>
    </w:rPr>
  </w:style>
  <w:style w:type="paragraph" w:customStyle="1" w:styleId="Style15">
    <w:name w:val="Style15"/>
    <w:basedOn w:val="a"/>
    <w:uiPriority w:val="99"/>
    <w:rsid w:val="004A3353"/>
    <w:pPr>
      <w:ind w:firstLine="0"/>
      <w:jc w:val="left"/>
    </w:pPr>
    <w:rPr>
      <w:rFonts w:ascii="Book Antiqua" w:hAnsi="Book Antiqua"/>
      <w:sz w:val="24"/>
      <w:szCs w:val="24"/>
    </w:rPr>
  </w:style>
  <w:style w:type="character" w:customStyle="1" w:styleId="FontStyle63">
    <w:name w:val="Font Style63"/>
    <w:uiPriority w:val="99"/>
    <w:rsid w:val="004A3353"/>
    <w:rPr>
      <w:rFonts w:ascii="Book Antiqua" w:hAnsi="Book Antiqua" w:cs="Book Antiqua"/>
      <w:color w:val="000000"/>
      <w:sz w:val="20"/>
      <w:szCs w:val="20"/>
      <w:rtl w:val="0"/>
      <w:cs w:val="0"/>
    </w:rPr>
  </w:style>
  <w:style w:type="character" w:customStyle="1" w:styleId="FontStyle58">
    <w:name w:val="Font Style58"/>
    <w:uiPriority w:val="99"/>
    <w:rsid w:val="00FC18C0"/>
    <w:rPr>
      <w:rFonts w:ascii="Book Antiqua" w:hAnsi="Book Antiqua" w:cs="Book Antiqua"/>
      <w:b/>
      <w:bCs/>
      <w:color w:val="000000"/>
      <w:sz w:val="24"/>
      <w:szCs w:val="24"/>
      <w:rtl w:val="0"/>
      <w:cs w:val="0"/>
    </w:rPr>
  </w:style>
  <w:style w:type="character" w:customStyle="1" w:styleId="FontStyle78">
    <w:name w:val="Font Style78"/>
    <w:basedOn w:val="a0"/>
    <w:uiPriority w:val="99"/>
    <w:rsid w:val="00685186"/>
    <w:rPr>
      <w:rFonts w:ascii="Angsana New" w:hAnsi="Angsana New" w:cs="Angsana New" w:hint="cs"/>
      <w:color w:val="000000"/>
      <w:sz w:val="30"/>
      <w:szCs w:val="30"/>
    </w:rPr>
  </w:style>
  <w:style w:type="paragraph" w:customStyle="1" w:styleId="Style9">
    <w:name w:val="Style9"/>
    <w:basedOn w:val="a"/>
    <w:uiPriority w:val="99"/>
    <w:rsid w:val="002B2C14"/>
    <w:pPr>
      <w:ind w:firstLine="0"/>
      <w:jc w:val="left"/>
    </w:pPr>
    <w:rPr>
      <w:rFonts w:ascii="Book Antiqua" w:hAnsi="Book Antiqua"/>
      <w:sz w:val="24"/>
      <w:szCs w:val="24"/>
    </w:rPr>
  </w:style>
  <w:style w:type="paragraph" w:customStyle="1" w:styleId="Pa16">
    <w:name w:val="Pa16"/>
    <w:basedOn w:val="Default"/>
    <w:next w:val="Default"/>
    <w:uiPriority w:val="99"/>
    <w:rsid w:val="002B2C14"/>
    <w:pPr>
      <w:spacing w:line="221" w:lineRule="atLeast"/>
    </w:pPr>
    <w:rPr>
      <w:rFonts w:ascii="Cambria" w:hAnsi="Cambria" w:cstheme="minorBidi"/>
      <w:color w:val="auto"/>
    </w:rPr>
  </w:style>
  <w:style w:type="paragraph" w:customStyle="1" w:styleId="Style27">
    <w:name w:val="Style27"/>
    <w:basedOn w:val="a"/>
    <w:uiPriority w:val="99"/>
    <w:rsid w:val="002B2C14"/>
    <w:pPr>
      <w:ind w:firstLine="0"/>
      <w:jc w:val="left"/>
    </w:pPr>
    <w:rPr>
      <w:rFonts w:ascii="Book Antiqua" w:hAnsi="Book Antiqua"/>
      <w:sz w:val="24"/>
      <w:szCs w:val="24"/>
    </w:rPr>
  </w:style>
  <w:style w:type="paragraph" w:customStyle="1" w:styleId="Style28">
    <w:name w:val="Style28"/>
    <w:basedOn w:val="a"/>
    <w:uiPriority w:val="99"/>
    <w:rsid w:val="002B2C14"/>
    <w:pPr>
      <w:ind w:firstLine="0"/>
      <w:jc w:val="left"/>
    </w:pPr>
    <w:rPr>
      <w:rFonts w:ascii="Book Antiqua" w:hAnsi="Book Antiqua"/>
      <w:sz w:val="24"/>
      <w:szCs w:val="24"/>
    </w:rPr>
  </w:style>
  <w:style w:type="character" w:customStyle="1" w:styleId="FontStyle61">
    <w:name w:val="Font Style61"/>
    <w:uiPriority w:val="99"/>
    <w:rsid w:val="002B2C14"/>
    <w:rPr>
      <w:rFonts w:ascii="Book Antiqua" w:hAnsi="Book Antiqua" w:cs="Book Antiqua"/>
      <w:color w:val="000000"/>
      <w:sz w:val="18"/>
      <w:szCs w:val="18"/>
      <w:rtl w:val="0"/>
      <w:cs w:val="0"/>
    </w:rPr>
  </w:style>
  <w:style w:type="paragraph" w:customStyle="1" w:styleId="Style31">
    <w:name w:val="Style31"/>
    <w:basedOn w:val="a"/>
    <w:uiPriority w:val="99"/>
    <w:rsid w:val="00BD5376"/>
    <w:pPr>
      <w:ind w:firstLine="0"/>
      <w:jc w:val="left"/>
    </w:pPr>
    <w:rPr>
      <w:rFonts w:ascii="Book Antiqua" w:hAnsi="Book Antiqua"/>
      <w:sz w:val="24"/>
      <w:szCs w:val="24"/>
    </w:rPr>
  </w:style>
  <w:style w:type="paragraph" w:customStyle="1" w:styleId="Style40">
    <w:name w:val="Style40"/>
    <w:basedOn w:val="a"/>
    <w:uiPriority w:val="99"/>
    <w:rsid w:val="00BD5376"/>
    <w:pPr>
      <w:ind w:firstLine="0"/>
      <w:jc w:val="left"/>
    </w:pPr>
    <w:rPr>
      <w:rFonts w:ascii="Book Antiqua" w:hAnsi="Book Antiqua"/>
      <w:sz w:val="24"/>
      <w:szCs w:val="24"/>
    </w:rPr>
  </w:style>
  <w:style w:type="paragraph" w:customStyle="1" w:styleId="Style41">
    <w:name w:val="Style41"/>
    <w:basedOn w:val="a"/>
    <w:uiPriority w:val="99"/>
    <w:rsid w:val="00BD5376"/>
    <w:pPr>
      <w:ind w:firstLine="0"/>
      <w:jc w:val="left"/>
    </w:pPr>
    <w:rPr>
      <w:rFonts w:ascii="Book Antiqua" w:hAnsi="Book Antiqua"/>
      <w:sz w:val="24"/>
      <w:szCs w:val="24"/>
    </w:rPr>
  </w:style>
  <w:style w:type="paragraph" w:customStyle="1" w:styleId="Style42">
    <w:name w:val="Style42"/>
    <w:basedOn w:val="a"/>
    <w:uiPriority w:val="99"/>
    <w:rsid w:val="00BD5376"/>
    <w:pPr>
      <w:ind w:firstLine="0"/>
      <w:jc w:val="left"/>
    </w:pPr>
    <w:rPr>
      <w:rFonts w:ascii="Book Antiqua" w:hAnsi="Book Antiqua"/>
      <w:sz w:val="24"/>
      <w:szCs w:val="24"/>
    </w:rPr>
  </w:style>
  <w:style w:type="character" w:customStyle="1" w:styleId="FontStyle60">
    <w:name w:val="Font Style60"/>
    <w:uiPriority w:val="99"/>
    <w:rsid w:val="00BD5376"/>
    <w:rPr>
      <w:rFonts w:ascii="Book Antiqua" w:hAnsi="Book Antiqua" w:cs="Book Antiqua"/>
      <w:b/>
      <w:bCs/>
      <w:color w:val="000000"/>
      <w:sz w:val="18"/>
      <w:szCs w:val="18"/>
      <w:rtl w:val="0"/>
      <w:cs w:val="0"/>
    </w:rPr>
  </w:style>
  <w:style w:type="paragraph" w:customStyle="1" w:styleId="Style35">
    <w:name w:val="Style35"/>
    <w:basedOn w:val="a"/>
    <w:uiPriority w:val="99"/>
    <w:rsid w:val="007C6240"/>
    <w:pPr>
      <w:ind w:firstLine="0"/>
      <w:jc w:val="left"/>
    </w:pPr>
    <w:rPr>
      <w:rFonts w:ascii="Book Antiqua" w:hAnsi="Book Antiqua"/>
      <w:sz w:val="24"/>
      <w:szCs w:val="24"/>
    </w:rPr>
  </w:style>
  <w:style w:type="paragraph" w:customStyle="1" w:styleId="Style37">
    <w:name w:val="Style37"/>
    <w:basedOn w:val="a"/>
    <w:uiPriority w:val="99"/>
    <w:rsid w:val="007C6240"/>
    <w:pPr>
      <w:ind w:firstLine="0"/>
      <w:jc w:val="left"/>
    </w:pPr>
    <w:rPr>
      <w:rFonts w:ascii="Book Antiqua" w:hAnsi="Book Antiqua"/>
      <w:sz w:val="24"/>
      <w:szCs w:val="24"/>
    </w:rPr>
  </w:style>
  <w:style w:type="paragraph" w:customStyle="1" w:styleId="Style46">
    <w:name w:val="Style46"/>
    <w:basedOn w:val="a"/>
    <w:uiPriority w:val="99"/>
    <w:rsid w:val="007C6240"/>
    <w:pPr>
      <w:ind w:firstLine="0"/>
      <w:jc w:val="left"/>
    </w:pPr>
    <w:rPr>
      <w:rFonts w:ascii="Book Antiqua" w:hAnsi="Book Antiqua"/>
      <w:sz w:val="24"/>
      <w:szCs w:val="24"/>
    </w:rPr>
  </w:style>
  <w:style w:type="paragraph" w:customStyle="1" w:styleId="Style8">
    <w:name w:val="Style8"/>
    <w:basedOn w:val="a"/>
    <w:uiPriority w:val="99"/>
    <w:rsid w:val="00086E6F"/>
    <w:pPr>
      <w:ind w:firstLine="0"/>
      <w:jc w:val="left"/>
    </w:pPr>
    <w:rPr>
      <w:rFonts w:ascii="Book Antiqua" w:hAnsi="Book Antiqua"/>
      <w:sz w:val="24"/>
      <w:szCs w:val="24"/>
    </w:rPr>
  </w:style>
  <w:style w:type="character" w:customStyle="1" w:styleId="FontStyle62">
    <w:name w:val="Font Style62"/>
    <w:uiPriority w:val="99"/>
    <w:rsid w:val="00086E6F"/>
    <w:rPr>
      <w:rFonts w:ascii="Book Antiqua" w:hAnsi="Book Antiqua" w:cs="Book Antiqua"/>
      <w:b/>
      <w:bCs/>
      <w:color w:val="000000"/>
      <w:sz w:val="30"/>
      <w:szCs w:val="30"/>
      <w:rtl w:val="0"/>
      <w:cs w:val="0"/>
    </w:rPr>
  </w:style>
  <w:style w:type="paragraph" w:customStyle="1" w:styleId="Style43">
    <w:name w:val="Style43"/>
    <w:basedOn w:val="a"/>
    <w:uiPriority w:val="99"/>
    <w:rsid w:val="00086E6F"/>
    <w:pPr>
      <w:ind w:firstLine="0"/>
      <w:jc w:val="left"/>
    </w:pPr>
    <w:rPr>
      <w:rFonts w:ascii="Book Antiqua" w:hAnsi="Book Antiqua"/>
      <w:sz w:val="24"/>
      <w:szCs w:val="24"/>
    </w:rPr>
  </w:style>
  <w:style w:type="character" w:customStyle="1" w:styleId="FontStyle64">
    <w:name w:val="Font Style64"/>
    <w:uiPriority w:val="99"/>
    <w:rsid w:val="00086E6F"/>
    <w:rPr>
      <w:rFonts w:ascii="Book Antiqua" w:hAnsi="Book Antiqua" w:cs="Book Antiqua"/>
      <w:i/>
      <w:iCs/>
      <w:color w:val="000000"/>
      <w:sz w:val="20"/>
      <w:szCs w:val="20"/>
      <w:rtl w:val="0"/>
      <w:cs w:val="0"/>
    </w:rPr>
  </w:style>
  <w:style w:type="paragraph" w:customStyle="1" w:styleId="Style32">
    <w:name w:val="Style32"/>
    <w:basedOn w:val="a"/>
    <w:uiPriority w:val="99"/>
    <w:rsid w:val="00B810D6"/>
    <w:pPr>
      <w:ind w:firstLine="0"/>
      <w:jc w:val="left"/>
    </w:pPr>
    <w:rPr>
      <w:rFonts w:ascii="Book Antiqua" w:hAnsi="Book Antiqua"/>
      <w:sz w:val="24"/>
      <w:szCs w:val="24"/>
    </w:rPr>
  </w:style>
  <w:style w:type="paragraph" w:customStyle="1" w:styleId="Style6">
    <w:name w:val="Style6"/>
    <w:basedOn w:val="a"/>
    <w:uiPriority w:val="99"/>
    <w:rsid w:val="00A84CD7"/>
    <w:pPr>
      <w:ind w:firstLine="0"/>
      <w:jc w:val="left"/>
    </w:pPr>
    <w:rPr>
      <w:rFonts w:ascii="Book Antiqua" w:hAnsi="Book Antiqua"/>
      <w:sz w:val="24"/>
      <w:szCs w:val="24"/>
    </w:rPr>
  </w:style>
  <w:style w:type="paragraph" w:customStyle="1" w:styleId="Style7">
    <w:name w:val="Style7"/>
    <w:basedOn w:val="a"/>
    <w:uiPriority w:val="99"/>
    <w:rsid w:val="00A84CD7"/>
    <w:pPr>
      <w:ind w:firstLine="0"/>
      <w:jc w:val="left"/>
    </w:pPr>
    <w:rPr>
      <w:rFonts w:ascii="Book Antiqua" w:hAnsi="Book Antiqua"/>
      <w:sz w:val="24"/>
      <w:szCs w:val="24"/>
    </w:rPr>
  </w:style>
  <w:style w:type="paragraph" w:customStyle="1" w:styleId="Style39">
    <w:name w:val="Style39"/>
    <w:basedOn w:val="a"/>
    <w:uiPriority w:val="99"/>
    <w:rsid w:val="00A84CD7"/>
    <w:pPr>
      <w:ind w:firstLine="0"/>
      <w:jc w:val="left"/>
    </w:pPr>
    <w:rPr>
      <w:rFonts w:ascii="Book Antiqua" w:hAnsi="Book Antiqu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876233">
      <w:bodyDiv w:val="1"/>
      <w:marLeft w:val="0"/>
      <w:marRight w:val="0"/>
      <w:marTop w:val="0"/>
      <w:marBottom w:val="0"/>
      <w:divBdr>
        <w:top w:val="none" w:sz="0" w:space="0" w:color="auto"/>
        <w:left w:val="none" w:sz="0" w:space="0" w:color="auto"/>
        <w:bottom w:val="none" w:sz="0" w:space="0" w:color="auto"/>
        <w:right w:val="none" w:sz="0" w:space="0" w:color="auto"/>
      </w:divBdr>
    </w:div>
    <w:div w:id="181675541">
      <w:bodyDiv w:val="1"/>
      <w:marLeft w:val="0"/>
      <w:marRight w:val="0"/>
      <w:marTop w:val="0"/>
      <w:marBottom w:val="0"/>
      <w:divBdr>
        <w:top w:val="none" w:sz="0" w:space="0" w:color="auto"/>
        <w:left w:val="none" w:sz="0" w:space="0" w:color="auto"/>
        <w:bottom w:val="none" w:sz="0" w:space="0" w:color="auto"/>
        <w:right w:val="none" w:sz="0" w:space="0" w:color="auto"/>
      </w:divBdr>
      <w:divsChild>
        <w:div w:id="876283775">
          <w:marLeft w:val="0"/>
          <w:marRight w:val="0"/>
          <w:marTop w:val="0"/>
          <w:marBottom w:val="0"/>
          <w:divBdr>
            <w:top w:val="none" w:sz="0" w:space="0" w:color="auto"/>
            <w:left w:val="none" w:sz="0" w:space="0" w:color="auto"/>
            <w:bottom w:val="none" w:sz="0" w:space="0" w:color="auto"/>
            <w:right w:val="none" w:sz="0" w:space="0" w:color="auto"/>
          </w:divBdr>
        </w:div>
        <w:div w:id="535849712">
          <w:marLeft w:val="0"/>
          <w:marRight w:val="0"/>
          <w:marTop w:val="0"/>
          <w:marBottom w:val="0"/>
          <w:divBdr>
            <w:top w:val="none" w:sz="0" w:space="0" w:color="auto"/>
            <w:left w:val="none" w:sz="0" w:space="0" w:color="auto"/>
            <w:bottom w:val="none" w:sz="0" w:space="0" w:color="auto"/>
            <w:right w:val="none" w:sz="0" w:space="0" w:color="auto"/>
          </w:divBdr>
        </w:div>
        <w:div w:id="704717874">
          <w:marLeft w:val="0"/>
          <w:marRight w:val="0"/>
          <w:marTop w:val="0"/>
          <w:marBottom w:val="0"/>
          <w:divBdr>
            <w:top w:val="none" w:sz="0" w:space="0" w:color="auto"/>
            <w:left w:val="none" w:sz="0" w:space="0" w:color="auto"/>
            <w:bottom w:val="none" w:sz="0" w:space="0" w:color="auto"/>
            <w:right w:val="none" w:sz="0" w:space="0" w:color="auto"/>
          </w:divBdr>
        </w:div>
        <w:div w:id="850216845">
          <w:marLeft w:val="0"/>
          <w:marRight w:val="0"/>
          <w:marTop w:val="0"/>
          <w:marBottom w:val="0"/>
          <w:divBdr>
            <w:top w:val="none" w:sz="0" w:space="0" w:color="auto"/>
            <w:left w:val="none" w:sz="0" w:space="0" w:color="auto"/>
            <w:bottom w:val="none" w:sz="0" w:space="0" w:color="auto"/>
            <w:right w:val="none" w:sz="0" w:space="0" w:color="auto"/>
          </w:divBdr>
        </w:div>
        <w:div w:id="168493463">
          <w:marLeft w:val="0"/>
          <w:marRight w:val="0"/>
          <w:marTop w:val="0"/>
          <w:marBottom w:val="0"/>
          <w:divBdr>
            <w:top w:val="none" w:sz="0" w:space="0" w:color="auto"/>
            <w:left w:val="none" w:sz="0" w:space="0" w:color="auto"/>
            <w:bottom w:val="none" w:sz="0" w:space="0" w:color="auto"/>
            <w:right w:val="none" w:sz="0" w:space="0" w:color="auto"/>
          </w:divBdr>
        </w:div>
      </w:divsChild>
    </w:div>
    <w:div w:id="268048503">
      <w:bodyDiv w:val="1"/>
      <w:marLeft w:val="0"/>
      <w:marRight w:val="0"/>
      <w:marTop w:val="0"/>
      <w:marBottom w:val="0"/>
      <w:divBdr>
        <w:top w:val="none" w:sz="0" w:space="0" w:color="auto"/>
        <w:left w:val="none" w:sz="0" w:space="0" w:color="auto"/>
        <w:bottom w:val="none" w:sz="0" w:space="0" w:color="auto"/>
        <w:right w:val="none" w:sz="0" w:space="0" w:color="auto"/>
      </w:divBdr>
      <w:divsChild>
        <w:div w:id="1909462841">
          <w:marLeft w:val="0"/>
          <w:marRight w:val="0"/>
          <w:marTop w:val="0"/>
          <w:marBottom w:val="0"/>
          <w:divBdr>
            <w:top w:val="none" w:sz="0" w:space="0" w:color="auto"/>
            <w:left w:val="none" w:sz="0" w:space="0" w:color="auto"/>
            <w:bottom w:val="none" w:sz="0" w:space="0" w:color="auto"/>
            <w:right w:val="none" w:sz="0" w:space="0" w:color="auto"/>
          </w:divBdr>
        </w:div>
        <w:div w:id="1803689282">
          <w:marLeft w:val="0"/>
          <w:marRight w:val="0"/>
          <w:marTop w:val="0"/>
          <w:marBottom w:val="0"/>
          <w:divBdr>
            <w:top w:val="none" w:sz="0" w:space="0" w:color="auto"/>
            <w:left w:val="none" w:sz="0" w:space="0" w:color="auto"/>
            <w:bottom w:val="none" w:sz="0" w:space="0" w:color="auto"/>
            <w:right w:val="none" w:sz="0" w:space="0" w:color="auto"/>
          </w:divBdr>
        </w:div>
        <w:div w:id="2107460142">
          <w:marLeft w:val="0"/>
          <w:marRight w:val="0"/>
          <w:marTop w:val="0"/>
          <w:marBottom w:val="0"/>
          <w:divBdr>
            <w:top w:val="none" w:sz="0" w:space="0" w:color="auto"/>
            <w:left w:val="none" w:sz="0" w:space="0" w:color="auto"/>
            <w:bottom w:val="none" w:sz="0" w:space="0" w:color="auto"/>
            <w:right w:val="none" w:sz="0" w:space="0" w:color="auto"/>
          </w:divBdr>
        </w:div>
        <w:div w:id="1818840084">
          <w:marLeft w:val="0"/>
          <w:marRight w:val="0"/>
          <w:marTop w:val="0"/>
          <w:marBottom w:val="0"/>
          <w:divBdr>
            <w:top w:val="none" w:sz="0" w:space="0" w:color="auto"/>
            <w:left w:val="none" w:sz="0" w:space="0" w:color="auto"/>
            <w:bottom w:val="none" w:sz="0" w:space="0" w:color="auto"/>
            <w:right w:val="none" w:sz="0" w:space="0" w:color="auto"/>
          </w:divBdr>
        </w:div>
        <w:div w:id="1226838031">
          <w:marLeft w:val="0"/>
          <w:marRight w:val="0"/>
          <w:marTop w:val="0"/>
          <w:marBottom w:val="0"/>
          <w:divBdr>
            <w:top w:val="none" w:sz="0" w:space="0" w:color="auto"/>
            <w:left w:val="none" w:sz="0" w:space="0" w:color="auto"/>
            <w:bottom w:val="none" w:sz="0" w:space="0" w:color="auto"/>
            <w:right w:val="none" w:sz="0" w:space="0" w:color="auto"/>
          </w:divBdr>
        </w:div>
      </w:divsChild>
    </w:div>
    <w:div w:id="288049810">
      <w:bodyDiv w:val="1"/>
      <w:marLeft w:val="0"/>
      <w:marRight w:val="0"/>
      <w:marTop w:val="0"/>
      <w:marBottom w:val="0"/>
      <w:divBdr>
        <w:top w:val="none" w:sz="0" w:space="0" w:color="auto"/>
        <w:left w:val="none" w:sz="0" w:space="0" w:color="auto"/>
        <w:bottom w:val="none" w:sz="0" w:space="0" w:color="auto"/>
        <w:right w:val="none" w:sz="0" w:space="0" w:color="auto"/>
      </w:divBdr>
    </w:div>
    <w:div w:id="309789814">
      <w:bodyDiv w:val="1"/>
      <w:marLeft w:val="0"/>
      <w:marRight w:val="0"/>
      <w:marTop w:val="0"/>
      <w:marBottom w:val="0"/>
      <w:divBdr>
        <w:top w:val="none" w:sz="0" w:space="0" w:color="auto"/>
        <w:left w:val="none" w:sz="0" w:space="0" w:color="auto"/>
        <w:bottom w:val="none" w:sz="0" w:space="0" w:color="auto"/>
        <w:right w:val="none" w:sz="0" w:space="0" w:color="auto"/>
      </w:divBdr>
    </w:div>
    <w:div w:id="480973439">
      <w:bodyDiv w:val="1"/>
      <w:marLeft w:val="0"/>
      <w:marRight w:val="0"/>
      <w:marTop w:val="0"/>
      <w:marBottom w:val="0"/>
      <w:divBdr>
        <w:top w:val="none" w:sz="0" w:space="0" w:color="auto"/>
        <w:left w:val="none" w:sz="0" w:space="0" w:color="auto"/>
        <w:bottom w:val="none" w:sz="0" w:space="0" w:color="auto"/>
        <w:right w:val="none" w:sz="0" w:space="0" w:color="auto"/>
      </w:divBdr>
    </w:div>
    <w:div w:id="509292772">
      <w:bodyDiv w:val="1"/>
      <w:marLeft w:val="0"/>
      <w:marRight w:val="0"/>
      <w:marTop w:val="0"/>
      <w:marBottom w:val="0"/>
      <w:divBdr>
        <w:top w:val="none" w:sz="0" w:space="0" w:color="auto"/>
        <w:left w:val="none" w:sz="0" w:space="0" w:color="auto"/>
        <w:bottom w:val="none" w:sz="0" w:space="0" w:color="auto"/>
        <w:right w:val="none" w:sz="0" w:space="0" w:color="auto"/>
      </w:divBdr>
    </w:div>
    <w:div w:id="516047115">
      <w:bodyDiv w:val="1"/>
      <w:marLeft w:val="0"/>
      <w:marRight w:val="0"/>
      <w:marTop w:val="0"/>
      <w:marBottom w:val="0"/>
      <w:divBdr>
        <w:top w:val="none" w:sz="0" w:space="0" w:color="auto"/>
        <w:left w:val="none" w:sz="0" w:space="0" w:color="auto"/>
        <w:bottom w:val="none" w:sz="0" w:space="0" w:color="auto"/>
        <w:right w:val="none" w:sz="0" w:space="0" w:color="auto"/>
      </w:divBdr>
    </w:div>
    <w:div w:id="564724323">
      <w:bodyDiv w:val="1"/>
      <w:marLeft w:val="0"/>
      <w:marRight w:val="0"/>
      <w:marTop w:val="0"/>
      <w:marBottom w:val="0"/>
      <w:divBdr>
        <w:top w:val="none" w:sz="0" w:space="0" w:color="auto"/>
        <w:left w:val="none" w:sz="0" w:space="0" w:color="auto"/>
        <w:bottom w:val="none" w:sz="0" w:space="0" w:color="auto"/>
        <w:right w:val="none" w:sz="0" w:space="0" w:color="auto"/>
      </w:divBdr>
    </w:div>
    <w:div w:id="752161927">
      <w:bodyDiv w:val="1"/>
      <w:marLeft w:val="0"/>
      <w:marRight w:val="0"/>
      <w:marTop w:val="0"/>
      <w:marBottom w:val="0"/>
      <w:divBdr>
        <w:top w:val="none" w:sz="0" w:space="0" w:color="auto"/>
        <w:left w:val="none" w:sz="0" w:space="0" w:color="auto"/>
        <w:bottom w:val="none" w:sz="0" w:space="0" w:color="auto"/>
        <w:right w:val="none" w:sz="0" w:space="0" w:color="auto"/>
      </w:divBdr>
    </w:div>
    <w:div w:id="773090005">
      <w:bodyDiv w:val="1"/>
      <w:marLeft w:val="0"/>
      <w:marRight w:val="0"/>
      <w:marTop w:val="0"/>
      <w:marBottom w:val="0"/>
      <w:divBdr>
        <w:top w:val="none" w:sz="0" w:space="0" w:color="auto"/>
        <w:left w:val="none" w:sz="0" w:space="0" w:color="auto"/>
        <w:bottom w:val="none" w:sz="0" w:space="0" w:color="auto"/>
        <w:right w:val="none" w:sz="0" w:space="0" w:color="auto"/>
      </w:divBdr>
    </w:div>
    <w:div w:id="827326507">
      <w:bodyDiv w:val="1"/>
      <w:marLeft w:val="0"/>
      <w:marRight w:val="0"/>
      <w:marTop w:val="0"/>
      <w:marBottom w:val="0"/>
      <w:divBdr>
        <w:top w:val="none" w:sz="0" w:space="0" w:color="auto"/>
        <w:left w:val="none" w:sz="0" w:space="0" w:color="auto"/>
        <w:bottom w:val="none" w:sz="0" w:space="0" w:color="auto"/>
        <w:right w:val="none" w:sz="0" w:space="0" w:color="auto"/>
      </w:divBdr>
    </w:div>
    <w:div w:id="913785036">
      <w:bodyDiv w:val="1"/>
      <w:marLeft w:val="0"/>
      <w:marRight w:val="0"/>
      <w:marTop w:val="0"/>
      <w:marBottom w:val="0"/>
      <w:divBdr>
        <w:top w:val="none" w:sz="0" w:space="0" w:color="auto"/>
        <w:left w:val="none" w:sz="0" w:space="0" w:color="auto"/>
        <w:bottom w:val="none" w:sz="0" w:space="0" w:color="auto"/>
        <w:right w:val="none" w:sz="0" w:space="0" w:color="auto"/>
      </w:divBdr>
      <w:divsChild>
        <w:div w:id="252321133">
          <w:marLeft w:val="0"/>
          <w:marRight w:val="0"/>
          <w:marTop w:val="15"/>
          <w:marBottom w:val="0"/>
          <w:divBdr>
            <w:top w:val="single" w:sz="48" w:space="0" w:color="auto"/>
            <w:left w:val="single" w:sz="48" w:space="0" w:color="auto"/>
            <w:bottom w:val="single" w:sz="48" w:space="0" w:color="auto"/>
            <w:right w:val="single" w:sz="48" w:space="0" w:color="auto"/>
          </w:divBdr>
          <w:divsChild>
            <w:div w:id="91779117">
              <w:marLeft w:val="0"/>
              <w:marRight w:val="0"/>
              <w:marTop w:val="0"/>
              <w:marBottom w:val="0"/>
              <w:divBdr>
                <w:top w:val="none" w:sz="0" w:space="0" w:color="auto"/>
                <w:left w:val="none" w:sz="0" w:space="0" w:color="auto"/>
                <w:bottom w:val="none" w:sz="0" w:space="0" w:color="auto"/>
                <w:right w:val="none" w:sz="0" w:space="0" w:color="auto"/>
              </w:divBdr>
              <w:divsChild>
                <w:div w:id="103421668">
                  <w:marLeft w:val="0"/>
                  <w:marRight w:val="0"/>
                  <w:marTop w:val="0"/>
                  <w:marBottom w:val="0"/>
                  <w:divBdr>
                    <w:top w:val="none" w:sz="0" w:space="0" w:color="auto"/>
                    <w:left w:val="none" w:sz="0" w:space="0" w:color="auto"/>
                    <w:bottom w:val="none" w:sz="0" w:space="0" w:color="auto"/>
                    <w:right w:val="none" w:sz="0" w:space="0" w:color="auto"/>
                  </w:divBdr>
                </w:div>
                <w:div w:id="965237381">
                  <w:marLeft w:val="0"/>
                  <w:marRight w:val="0"/>
                  <w:marTop w:val="0"/>
                  <w:marBottom w:val="0"/>
                  <w:divBdr>
                    <w:top w:val="none" w:sz="0" w:space="0" w:color="auto"/>
                    <w:left w:val="none" w:sz="0" w:space="0" w:color="auto"/>
                    <w:bottom w:val="none" w:sz="0" w:space="0" w:color="auto"/>
                    <w:right w:val="none" w:sz="0" w:space="0" w:color="auto"/>
                  </w:divBdr>
                </w:div>
                <w:div w:id="949045407">
                  <w:marLeft w:val="0"/>
                  <w:marRight w:val="0"/>
                  <w:marTop w:val="0"/>
                  <w:marBottom w:val="0"/>
                  <w:divBdr>
                    <w:top w:val="none" w:sz="0" w:space="0" w:color="auto"/>
                    <w:left w:val="none" w:sz="0" w:space="0" w:color="auto"/>
                    <w:bottom w:val="none" w:sz="0" w:space="0" w:color="auto"/>
                    <w:right w:val="none" w:sz="0" w:space="0" w:color="auto"/>
                  </w:divBdr>
                </w:div>
                <w:div w:id="184179677">
                  <w:marLeft w:val="0"/>
                  <w:marRight w:val="0"/>
                  <w:marTop w:val="0"/>
                  <w:marBottom w:val="0"/>
                  <w:divBdr>
                    <w:top w:val="none" w:sz="0" w:space="0" w:color="auto"/>
                    <w:left w:val="none" w:sz="0" w:space="0" w:color="auto"/>
                    <w:bottom w:val="none" w:sz="0" w:space="0" w:color="auto"/>
                    <w:right w:val="none" w:sz="0" w:space="0" w:color="auto"/>
                  </w:divBdr>
                </w:div>
                <w:div w:id="1264649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3077177">
      <w:bodyDiv w:val="1"/>
      <w:marLeft w:val="0"/>
      <w:marRight w:val="0"/>
      <w:marTop w:val="0"/>
      <w:marBottom w:val="0"/>
      <w:divBdr>
        <w:top w:val="none" w:sz="0" w:space="0" w:color="auto"/>
        <w:left w:val="none" w:sz="0" w:space="0" w:color="auto"/>
        <w:bottom w:val="none" w:sz="0" w:space="0" w:color="auto"/>
        <w:right w:val="none" w:sz="0" w:space="0" w:color="auto"/>
      </w:divBdr>
    </w:div>
    <w:div w:id="970330503">
      <w:bodyDiv w:val="1"/>
      <w:marLeft w:val="0"/>
      <w:marRight w:val="0"/>
      <w:marTop w:val="0"/>
      <w:marBottom w:val="0"/>
      <w:divBdr>
        <w:top w:val="none" w:sz="0" w:space="0" w:color="auto"/>
        <w:left w:val="none" w:sz="0" w:space="0" w:color="auto"/>
        <w:bottom w:val="none" w:sz="0" w:space="0" w:color="auto"/>
        <w:right w:val="none" w:sz="0" w:space="0" w:color="auto"/>
      </w:divBdr>
    </w:div>
    <w:div w:id="1296596866">
      <w:bodyDiv w:val="1"/>
      <w:marLeft w:val="0"/>
      <w:marRight w:val="0"/>
      <w:marTop w:val="0"/>
      <w:marBottom w:val="0"/>
      <w:divBdr>
        <w:top w:val="none" w:sz="0" w:space="0" w:color="auto"/>
        <w:left w:val="none" w:sz="0" w:space="0" w:color="auto"/>
        <w:bottom w:val="none" w:sz="0" w:space="0" w:color="auto"/>
        <w:right w:val="none" w:sz="0" w:space="0" w:color="auto"/>
      </w:divBdr>
    </w:div>
    <w:div w:id="1308901671">
      <w:bodyDiv w:val="1"/>
      <w:marLeft w:val="0"/>
      <w:marRight w:val="0"/>
      <w:marTop w:val="0"/>
      <w:marBottom w:val="0"/>
      <w:divBdr>
        <w:top w:val="none" w:sz="0" w:space="0" w:color="auto"/>
        <w:left w:val="none" w:sz="0" w:space="0" w:color="auto"/>
        <w:bottom w:val="none" w:sz="0" w:space="0" w:color="auto"/>
        <w:right w:val="none" w:sz="0" w:space="0" w:color="auto"/>
      </w:divBdr>
    </w:div>
    <w:div w:id="1911041988">
      <w:bodyDiv w:val="1"/>
      <w:marLeft w:val="0"/>
      <w:marRight w:val="0"/>
      <w:marTop w:val="0"/>
      <w:marBottom w:val="0"/>
      <w:divBdr>
        <w:top w:val="none" w:sz="0" w:space="0" w:color="auto"/>
        <w:left w:val="none" w:sz="0" w:space="0" w:color="auto"/>
        <w:bottom w:val="none" w:sz="0" w:space="0" w:color="auto"/>
        <w:right w:val="none" w:sz="0" w:space="0" w:color="auto"/>
      </w:divBdr>
    </w:div>
    <w:div w:id="2022778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4.xml"/><Relationship Id="rId18" Type="http://schemas.openxmlformats.org/officeDocument/2006/relationships/image" Target="media/image1.png"/><Relationship Id="rId3" Type="http://schemas.openxmlformats.org/officeDocument/2006/relationships/settings" Target="settings.xml"/><Relationship Id="rId21" Type="http://schemas.openxmlformats.org/officeDocument/2006/relationships/image" Target="media/image4.png"/><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yperlink" Target="https://www.electropedia.org/"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www.iso.org/obp/ui" TargetMode="External"/><Relationship Id="rId20"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footer" Target="footer5.xml"/><Relationship Id="rId23" Type="http://schemas.openxmlformats.org/officeDocument/2006/relationships/footer" Target="footer6.xml"/><Relationship Id="rId10" Type="http://schemas.openxmlformats.org/officeDocument/2006/relationships/footer" Target="footer2.xml"/><Relationship Id="rId19"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header" Target="head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D4F734-4179-4008-B3C1-D6D5DFF850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955</TotalTime>
  <Pages>1</Pages>
  <Words>13661</Words>
  <Characters>77868</Characters>
  <Application>Microsoft Office Word</Application>
  <DocSecurity>0</DocSecurity>
  <Lines>648</Lines>
  <Paragraphs>182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91347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Raim</cp:lastModifiedBy>
  <cp:revision>187</cp:revision>
  <dcterms:created xsi:type="dcterms:W3CDTF">2020-02-12T03:23:00Z</dcterms:created>
  <dcterms:modified xsi:type="dcterms:W3CDTF">2023-05-26T07:24:00Z</dcterms:modified>
</cp:coreProperties>
</file>